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A3" w:rsidRPr="003331CA" w:rsidRDefault="002124A3" w:rsidP="00C44722">
      <w:pPr>
        <w:jc w:val="center"/>
        <w:rPr>
          <w:rFonts w:cs="Arial"/>
          <w:spacing w:val="-12"/>
          <w:w w:val="105"/>
          <w:sz w:val="32"/>
          <w:szCs w:val="32"/>
        </w:rPr>
      </w:pPr>
      <w:r w:rsidRPr="003331CA">
        <w:rPr>
          <w:rFonts w:cs="Arial"/>
          <w:spacing w:val="-12"/>
          <w:w w:val="105"/>
          <w:sz w:val="32"/>
          <w:szCs w:val="32"/>
        </w:rPr>
        <w:t>Заявка на сертификацию</w:t>
      </w:r>
      <w:r w:rsidR="003B7A8C">
        <w:rPr>
          <w:rFonts w:cs="Arial"/>
          <w:spacing w:val="-12"/>
          <w:w w:val="105"/>
          <w:sz w:val="32"/>
          <w:szCs w:val="32"/>
        </w:rPr>
        <w:t>/ресертификацию</w:t>
      </w:r>
      <w:r w:rsidR="006E352D">
        <w:rPr>
          <w:rStyle w:val="a5"/>
          <w:rFonts w:cs="Arial"/>
          <w:spacing w:val="-12"/>
          <w:w w:val="105"/>
          <w:sz w:val="32"/>
          <w:szCs w:val="32"/>
        </w:rPr>
        <w:footnoteReference w:id="1"/>
      </w:r>
      <w:r w:rsidRPr="003331CA">
        <w:rPr>
          <w:rFonts w:cs="Arial"/>
          <w:spacing w:val="-12"/>
          <w:w w:val="105"/>
          <w:sz w:val="32"/>
          <w:szCs w:val="32"/>
        </w:rPr>
        <w:t xml:space="preserve"> системы менеджмента</w:t>
      </w:r>
    </w:p>
    <w:p w:rsidR="002124A3" w:rsidRPr="003331CA" w:rsidRDefault="002124A3" w:rsidP="002124A3">
      <w:pPr>
        <w:spacing w:before="120"/>
        <w:rPr>
          <w:rFonts w:cs="Arial"/>
          <w:spacing w:val="-4"/>
          <w:sz w:val="20"/>
          <w:szCs w:val="20"/>
        </w:rPr>
      </w:pPr>
      <w:r w:rsidRPr="003331CA">
        <w:rPr>
          <w:rFonts w:cs="Arial"/>
          <w:spacing w:val="-4"/>
          <w:sz w:val="20"/>
          <w:szCs w:val="20"/>
        </w:rPr>
        <w:t>Генеральному директору ФАУ «Российский морской регистр судоходства» (РС)</w:t>
      </w:r>
    </w:p>
    <w:p w:rsidR="002124A3" w:rsidRPr="003331CA" w:rsidRDefault="002124A3" w:rsidP="002124A3">
      <w:pPr>
        <w:rPr>
          <w:rFonts w:cs="Arial"/>
          <w:spacing w:val="-4"/>
          <w:sz w:val="20"/>
          <w:szCs w:val="20"/>
        </w:rPr>
      </w:pPr>
      <w:r w:rsidRPr="003331CA">
        <w:rPr>
          <w:rFonts w:cs="Arial"/>
          <w:spacing w:val="-4"/>
          <w:sz w:val="20"/>
          <w:szCs w:val="20"/>
        </w:rPr>
        <w:t>Просим произвести сертификацию</w:t>
      </w:r>
      <w:r w:rsidR="003E0865">
        <w:rPr>
          <w:rFonts w:cs="Arial"/>
          <w:spacing w:val="-4"/>
          <w:sz w:val="20"/>
          <w:szCs w:val="20"/>
        </w:rPr>
        <w:t>/ресертификацию</w:t>
      </w:r>
      <w:r w:rsidRPr="003331CA">
        <w:rPr>
          <w:rFonts w:cs="Arial"/>
          <w:spacing w:val="-4"/>
          <w:sz w:val="20"/>
          <w:szCs w:val="20"/>
        </w:rPr>
        <w:t xml:space="preserve"> системы менеджмента (СМ)</w:t>
      </w:r>
      <w:r w:rsidR="00974592" w:rsidRPr="003331CA">
        <w:rPr>
          <w:rFonts w:cs="Arial"/>
          <w:spacing w:val="-4"/>
          <w:sz w:val="20"/>
          <w:szCs w:val="20"/>
        </w:rPr>
        <w:t xml:space="preserve"> на соответствие требованиям стандарта</w:t>
      </w:r>
    </w:p>
    <w:tbl>
      <w:tblPr>
        <w:tblW w:w="4929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49"/>
      </w:tblGrid>
      <w:tr w:rsidR="00974592" w:rsidRPr="003331CA" w:rsidTr="00DC6C2D">
        <w:trPr>
          <w:cantSplit/>
          <w:tblCellSpacing w:w="28" w:type="dxa"/>
        </w:trPr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2" w:rsidRPr="003331CA" w:rsidRDefault="00974592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</w:tbl>
    <w:p w:rsidR="002124A3" w:rsidRPr="003331CA" w:rsidRDefault="002124A3" w:rsidP="002124A3">
      <w:pPr>
        <w:rPr>
          <w:rFonts w:cs="Arial"/>
          <w:spacing w:val="-4"/>
          <w:sz w:val="20"/>
          <w:szCs w:val="20"/>
        </w:rPr>
      </w:pPr>
      <w:r w:rsidRPr="003331CA">
        <w:rPr>
          <w:rFonts w:cs="Arial"/>
          <w:spacing w:val="-4"/>
          <w:sz w:val="20"/>
          <w:szCs w:val="20"/>
        </w:rPr>
        <w:t>При этом заявляем:</w:t>
      </w:r>
    </w:p>
    <w:p w:rsidR="004468CF" w:rsidRPr="003331CA" w:rsidRDefault="004468CF" w:rsidP="004468CF">
      <w:pPr>
        <w:spacing w:before="120" w:after="20"/>
        <w:ind w:left="426" w:hanging="426"/>
        <w:rPr>
          <w:rFonts w:cs="Arial"/>
          <w:b/>
          <w:bCs/>
        </w:rPr>
      </w:pPr>
      <w:r w:rsidRPr="003331CA">
        <w:rPr>
          <w:rFonts w:cs="Arial"/>
          <w:b/>
          <w:bCs/>
        </w:rPr>
        <w:t>1.</w:t>
      </w:r>
      <w:r w:rsidRPr="003331CA">
        <w:rPr>
          <w:rFonts w:cs="Arial"/>
          <w:b/>
          <w:bCs/>
        </w:rPr>
        <w:tab/>
        <w:t>Реквизиты Организации</w:t>
      </w:r>
    </w:p>
    <w:tbl>
      <w:tblPr>
        <w:tblW w:w="4929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5"/>
        <w:gridCol w:w="691"/>
        <w:gridCol w:w="580"/>
        <w:gridCol w:w="3420"/>
        <w:gridCol w:w="823"/>
        <w:gridCol w:w="549"/>
        <w:gridCol w:w="636"/>
        <w:gridCol w:w="1100"/>
        <w:gridCol w:w="1245"/>
      </w:tblGrid>
      <w:tr w:rsidR="004468CF" w:rsidRPr="003331CA" w:rsidTr="006E352D">
        <w:trPr>
          <w:cantSplit/>
          <w:trHeight w:val="241"/>
          <w:tblCellSpacing w:w="28" w:type="dxa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  <w:r w:rsidRPr="003331CA">
              <w:t>Полное</w:t>
            </w:r>
            <w:r w:rsidRPr="003331CA">
              <w:br/>
              <w:t>наименование</w:t>
            </w:r>
          </w:p>
        </w:tc>
        <w:tc>
          <w:tcPr>
            <w:tcW w:w="82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4468CF" w:rsidRPr="003331CA" w:rsidTr="006E352D">
        <w:trPr>
          <w:cantSplit/>
          <w:trHeight w:val="241"/>
          <w:tblCellSpacing w:w="28" w:type="dxa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4468CF" w:rsidRPr="003331CA" w:rsidTr="006E352D">
        <w:trPr>
          <w:cantSplit/>
          <w:trHeight w:val="241"/>
          <w:tblCellSpacing w:w="28" w:type="dxa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062B4B" w:rsidRDefault="00062B4B" w:rsidP="00062B4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Полное наименование на английском языке</w:t>
            </w:r>
          </w:p>
        </w:tc>
        <w:tc>
          <w:tcPr>
            <w:tcW w:w="82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4468CF" w:rsidRPr="003331CA" w:rsidTr="006E352D">
        <w:trPr>
          <w:cantSplit/>
          <w:trHeight w:val="308"/>
          <w:tblCellSpacing w:w="28" w:type="dxa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2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F" w:rsidRPr="003331CA" w:rsidRDefault="004468CF" w:rsidP="00676FAB">
            <w:pPr>
              <w:pStyle w:val="a4"/>
              <w:tabs>
                <w:tab w:val="clear" w:pos="284"/>
              </w:tabs>
            </w:pPr>
          </w:p>
        </w:tc>
      </w:tr>
      <w:tr w:rsidR="002D7474" w:rsidRPr="002D7474" w:rsidTr="006E352D">
        <w:trPr>
          <w:cantSplit/>
          <w:trHeight w:val="375"/>
          <w:tblCellSpacing w:w="28" w:type="dxa"/>
        </w:trPr>
        <w:tc>
          <w:tcPr>
            <w:tcW w:w="7620" w:type="dxa"/>
            <w:gridSpan w:val="7"/>
          </w:tcPr>
          <w:p w:rsidR="002D7474" w:rsidRPr="002D7474" w:rsidRDefault="002D7474" w:rsidP="002D7474">
            <w:pPr>
              <w:pStyle w:val="a4"/>
              <w:tabs>
                <w:tab w:val="clear" w:pos="284"/>
              </w:tabs>
              <w:rPr>
                <w:color w:val="FF0000"/>
              </w:rPr>
            </w:pPr>
            <w:r w:rsidRPr="002D7474">
              <w:rPr>
                <w:color w:val="FF0000"/>
              </w:rPr>
              <w:t>Организация является или планирует стать клиентом РС в отношении иных услуг</w:t>
            </w:r>
          </w:p>
        </w:tc>
        <w:tc>
          <w:tcPr>
            <w:tcW w:w="1044" w:type="dxa"/>
            <w:vAlign w:val="center"/>
          </w:tcPr>
          <w:p w:rsidR="002D7474" w:rsidRPr="002D7474" w:rsidRDefault="002D7474" w:rsidP="002D7474">
            <w:pPr>
              <w:pStyle w:val="a4"/>
              <w:tabs>
                <w:tab w:val="clear" w:pos="284"/>
              </w:tabs>
              <w:jc w:val="center"/>
              <w:rPr>
                <w:color w:val="FF0000"/>
                <w:sz w:val="16"/>
                <w:szCs w:val="16"/>
              </w:rPr>
            </w:pPr>
            <w:r w:rsidRPr="002D7474">
              <w:rPr>
                <w:color w:val="FF0000"/>
                <w:sz w:val="16"/>
                <w:szCs w:val="16"/>
              </w:rPr>
              <w:t>(ненужное зачеркнуть)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74" w:rsidRPr="002D7474" w:rsidRDefault="002D7474" w:rsidP="002D7474">
            <w:pPr>
              <w:pStyle w:val="a4"/>
              <w:tabs>
                <w:tab w:val="clear" w:pos="284"/>
              </w:tabs>
              <w:ind w:right="-10"/>
              <w:jc w:val="center"/>
              <w:rPr>
                <w:color w:val="FF0000"/>
              </w:rPr>
            </w:pPr>
            <w:r w:rsidRPr="002D7474">
              <w:rPr>
                <w:color w:val="FF0000"/>
              </w:rPr>
              <w:t>Да / Нет</w:t>
            </w:r>
          </w:p>
        </w:tc>
      </w:tr>
      <w:tr w:rsidR="002D7474" w:rsidRPr="003331CA" w:rsidTr="00F4508F">
        <w:trPr>
          <w:cantSplit/>
          <w:trHeight w:val="966"/>
          <w:tblCellSpacing w:w="28" w:type="dxa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</w:pPr>
            <w:r w:rsidRPr="003331CA">
              <w:t>Юридический</w:t>
            </w:r>
            <w:r>
              <w:t xml:space="preserve"> </w:t>
            </w:r>
            <w:r w:rsidRPr="003331CA">
              <w:t>адрес</w:t>
            </w:r>
            <w:r w:rsidR="00BD1A95">
              <w:t>/ юридический адрес на английском языке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</w:pPr>
          </w:p>
        </w:tc>
      </w:tr>
      <w:tr w:rsidR="002D7474" w:rsidRPr="003331CA" w:rsidTr="00F4508F">
        <w:trPr>
          <w:cantSplit/>
          <w:trHeight w:val="924"/>
          <w:tblCellSpacing w:w="28" w:type="dxa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7546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Фактический </w:t>
            </w:r>
            <w:r w:rsidRPr="003331CA">
              <w:rPr>
                <w:rFonts w:cs="Arial"/>
                <w:sz w:val="20"/>
              </w:rPr>
              <w:t>адрес</w:t>
            </w:r>
            <w:r w:rsidR="00BD1A95">
              <w:rPr>
                <w:rFonts w:cs="Arial"/>
                <w:sz w:val="20"/>
              </w:rPr>
              <w:t>/ фактический адрес на английском языке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rPr>
                <w:rFonts w:cs="Arial"/>
                <w:sz w:val="20"/>
              </w:rPr>
            </w:pPr>
          </w:p>
        </w:tc>
      </w:tr>
      <w:tr w:rsidR="002D7474" w:rsidRPr="003331CA" w:rsidTr="006E352D">
        <w:trPr>
          <w:cantSplit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676FAB">
            <w:pPr>
              <w:spacing w:before="40" w:after="4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Телефон (код)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316" w:type="dxa"/>
            <w:gridSpan w:val="2"/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Факс (код)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6E352D">
        <w:trPr>
          <w:cantSplit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676FAB">
            <w:pPr>
              <w:spacing w:before="40" w:after="4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e-</w:t>
            </w:r>
            <w:proofErr w:type="spellStart"/>
            <w:r w:rsidRPr="003331CA">
              <w:rPr>
                <w:rFonts w:cs="Arial"/>
                <w:sz w:val="20"/>
              </w:rPr>
              <w:t>mail</w:t>
            </w:r>
            <w:proofErr w:type="spellEnd"/>
            <w:r w:rsidRPr="003331C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316" w:type="dxa"/>
            <w:gridSpan w:val="2"/>
          </w:tcPr>
          <w:p w:rsidR="002D7474" w:rsidRPr="003331CA" w:rsidRDefault="002D7474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Веб-сайт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  <w:spacing w:before="40" w:after="40"/>
            </w:pPr>
          </w:p>
        </w:tc>
      </w:tr>
      <w:tr w:rsidR="002D7474" w:rsidRPr="003331CA" w:rsidTr="006E352D">
        <w:trPr>
          <w:cantSplit/>
          <w:trHeight w:val="528"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676FAB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Банковские</w:t>
            </w:r>
            <w:r w:rsidRPr="003331CA">
              <w:rPr>
                <w:rFonts w:cs="Arial"/>
                <w:sz w:val="20"/>
              </w:rPr>
              <w:br/>
              <w:t>реквизиты</w:t>
            </w:r>
          </w:p>
        </w:tc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676FAB">
            <w:pPr>
              <w:pStyle w:val="a4"/>
              <w:tabs>
                <w:tab w:val="clear" w:pos="284"/>
              </w:tabs>
              <w:rPr>
                <w:lang w:val="en-US"/>
              </w:rPr>
            </w:pPr>
          </w:p>
        </w:tc>
      </w:tr>
      <w:tr w:rsidR="002D7474" w:rsidRPr="003331CA" w:rsidTr="006E352D">
        <w:trPr>
          <w:cantSplit/>
          <w:tblCellSpacing w:w="28" w:type="dxa"/>
        </w:trPr>
        <w:tc>
          <w:tcPr>
            <w:tcW w:w="921" w:type="dxa"/>
            <w:vMerge w:val="restart"/>
          </w:tcPr>
          <w:p w:rsidR="002D7474" w:rsidRPr="003331CA" w:rsidRDefault="002D7474" w:rsidP="00E6774E">
            <w:pPr>
              <w:spacing w:before="40" w:after="4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Коды</w:t>
            </w:r>
            <w:r w:rsidR="00E6774E">
              <w:rPr>
                <w:rStyle w:val="a5"/>
                <w:rFonts w:cs="Arial"/>
                <w:sz w:val="20"/>
              </w:rPr>
              <w:footnoteReference w:id="2"/>
            </w:r>
          </w:p>
        </w:tc>
        <w:tc>
          <w:tcPr>
            <w:tcW w:w="1215" w:type="dxa"/>
            <w:gridSpan w:val="2"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ИНН (</w:t>
            </w:r>
            <w:r w:rsidRPr="003331CA">
              <w:rPr>
                <w:rFonts w:cs="Arial"/>
                <w:sz w:val="20"/>
                <w:lang w:val="en-US"/>
              </w:rPr>
              <w:t>VAT</w:t>
            </w:r>
            <w:r w:rsidRPr="003331CA">
              <w:rPr>
                <w:rFonts w:cs="Arial"/>
                <w:sz w:val="20"/>
              </w:rPr>
              <w:t>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67" w:type="dxa"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КПП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D7474" w:rsidRPr="003331CA" w:rsidTr="006E352D">
        <w:trPr>
          <w:cantSplit/>
          <w:tblCellSpacing w:w="28" w:type="dxa"/>
        </w:trPr>
        <w:tc>
          <w:tcPr>
            <w:tcW w:w="921" w:type="dxa"/>
            <w:vMerge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215" w:type="dxa"/>
            <w:gridSpan w:val="2"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 xml:space="preserve">ОКВЭД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rPr>
                <w:rFonts w:cs="Arial"/>
              </w:rPr>
            </w:pPr>
          </w:p>
        </w:tc>
        <w:tc>
          <w:tcPr>
            <w:tcW w:w="767" w:type="dxa"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ОКПО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2D7474" w:rsidRPr="003331CA" w:rsidTr="006E352D">
        <w:trPr>
          <w:cantSplit/>
          <w:tblCellSpacing w:w="28" w:type="dxa"/>
        </w:trPr>
        <w:tc>
          <w:tcPr>
            <w:tcW w:w="9937" w:type="dxa"/>
            <w:gridSpan w:val="9"/>
          </w:tcPr>
          <w:p w:rsidR="002D7474" w:rsidRPr="003331CA" w:rsidRDefault="002D7474" w:rsidP="000930AE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Ф.И.О. и должность руководителя</w:t>
            </w:r>
          </w:p>
        </w:tc>
      </w:tr>
      <w:tr w:rsidR="002D7474" w:rsidRPr="003331CA" w:rsidTr="005609CF">
        <w:trPr>
          <w:cantSplit/>
          <w:trHeight w:val="397"/>
          <w:tblCellSpacing w:w="28" w:type="dxa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6E352D">
        <w:trPr>
          <w:cantSplit/>
          <w:tblCellSpacing w:w="28" w:type="dxa"/>
        </w:trPr>
        <w:tc>
          <w:tcPr>
            <w:tcW w:w="9937" w:type="dxa"/>
            <w:gridSpan w:val="9"/>
          </w:tcPr>
          <w:p w:rsidR="002D7474" w:rsidRPr="003331CA" w:rsidRDefault="002D7474" w:rsidP="000930AE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Ф.И.О. и должность представителя руководства по системе менеджмента</w:t>
            </w:r>
          </w:p>
        </w:tc>
      </w:tr>
      <w:tr w:rsidR="002D7474" w:rsidRPr="003331CA" w:rsidTr="005609CF">
        <w:trPr>
          <w:cantSplit/>
          <w:trHeight w:val="337"/>
          <w:tblCellSpacing w:w="28" w:type="dxa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6E352D">
        <w:trPr>
          <w:cantSplit/>
          <w:tblCellSpacing w:w="28" w:type="dxa"/>
        </w:trPr>
        <w:tc>
          <w:tcPr>
            <w:tcW w:w="9937" w:type="dxa"/>
            <w:gridSpan w:val="9"/>
          </w:tcPr>
          <w:p w:rsidR="002D7474" w:rsidRPr="003331CA" w:rsidRDefault="002D7474" w:rsidP="000930AE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Ф.И.О. и должность лица, назначенного для контактов с Р</w:t>
            </w:r>
            <w:r>
              <w:rPr>
                <w:rFonts w:cs="Arial"/>
                <w:sz w:val="20"/>
              </w:rPr>
              <w:t>оссийским морским р</w:t>
            </w:r>
            <w:r w:rsidRPr="003331CA">
              <w:rPr>
                <w:rFonts w:cs="Arial"/>
                <w:sz w:val="20"/>
              </w:rPr>
              <w:t>егистром судоходства</w:t>
            </w:r>
          </w:p>
        </w:tc>
      </w:tr>
      <w:tr w:rsidR="002D7474" w:rsidRPr="003331CA" w:rsidTr="006E352D">
        <w:trPr>
          <w:cantSplit/>
          <w:trHeight w:val="491"/>
          <w:tblCellSpacing w:w="28" w:type="dxa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6E352D">
        <w:trPr>
          <w:cantSplit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0930AE">
            <w:pPr>
              <w:pStyle w:val="a4"/>
              <w:tabs>
                <w:tab w:val="clear" w:pos="284"/>
              </w:tabs>
              <w:spacing w:before="40" w:after="40"/>
            </w:pPr>
            <w:r w:rsidRPr="003331CA">
              <w:t>Телефон (код)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1316" w:type="dxa"/>
            <w:gridSpan w:val="2"/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Факс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2D7474" w:rsidRPr="003331CA" w:rsidTr="006E352D">
        <w:trPr>
          <w:gridAfter w:val="5"/>
          <w:wAfter w:w="4269" w:type="dxa"/>
          <w:cantSplit/>
          <w:tblCellSpacing w:w="28" w:type="dxa"/>
        </w:trPr>
        <w:tc>
          <w:tcPr>
            <w:tcW w:w="1612" w:type="dxa"/>
            <w:gridSpan w:val="2"/>
          </w:tcPr>
          <w:p w:rsidR="002D7474" w:rsidRPr="003331CA" w:rsidRDefault="002D7474" w:rsidP="000930AE">
            <w:pPr>
              <w:spacing w:before="40" w:after="4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e-</w:t>
            </w:r>
            <w:proofErr w:type="spellStart"/>
            <w:r w:rsidRPr="003331CA">
              <w:rPr>
                <w:rFonts w:cs="Arial"/>
                <w:sz w:val="20"/>
              </w:rPr>
              <w:t>mail</w:t>
            </w:r>
            <w:proofErr w:type="spellEnd"/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74" w:rsidRPr="003331CA" w:rsidRDefault="002D7474" w:rsidP="000930AE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</w:tbl>
    <w:p w:rsidR="00974592" w:rsidRPr="003331CA" w:rsidRDefault="00974592" w:rsidP="00C44722">
      <w:pPr>
        <w:pageBreakBefore/>
        <w:spacing w:before="120" w:after="20"/>
        <w:ind w:left="284" w:hanging="284"/>
        <w:rPr>
          <w:rFonts w:cs="Arial"/>
          <w:b/>
          <w:bCs/>
        </w:rPr>
      </w:pPr>
      <w:r w:rsidRPr="003331CA">
        <w:rPr>
          <w:rFonts w:cs="Arial"/>
          <w:b/>
          <w:bCs/>
        </w:rPr>
        <w:lastRenderedPageBreak/>
        <w:t>2.</w:t>
      </w:r>
      <w:r w:rsidRPr="003331CA">
        <w:rPr>
          <w:rFonts w:cs="Arial"/>
          <w:b/>
          <w:bCs/>
        </w:rPr>
        <w:tab/>
        <w:t>Структура Организации</w:t>
      </w:r>
      <w:r w:rsidR="00C44722">
        <w:rPr>
          <w:rStyle w:val="a5"/>
          <w:rFonts w:cs="Arial"/>
          <w:b/>
          <w:bCs/>
        </w:rPr>
        <w:footnoteReference w:id="3"/>
      </w:r>
      <w:r w:rsidR="00DA4259" w:rsidRPr="003331CA">
        <w:rPr>
          <w:rFonts w:cs="Arial"/>
          <w:b/>
          <w:bCs/>
        </w:rPr>
        <w:t xml:space="preserve"> и количество персонала</w:t>
      </w:r>
      <w:r w:rsidR="002967C4" w:rsidRPr="003331CA">
        <w:rPr>
          <w:rFonts w:cs="Arial"/>
          <w:b/>
          <w:bCs/>
        </w:rPr>
        <w:t xml:space="preserve"> в рамках системы менеджмента</w:t>
      </w:r>
    </w:p>
    <w:tbl>
      <w:tblPr>
        <w:tblW w:w="4997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00"/>
        <w:gridCol w:w="1558"/>
        <w:gridCol w:w="4659"/>
        <w:gridCol w:w="1276"/>
      </w:tblGrid>
      <w:tr w:rsidR="00DA4259" w:rsidRPr="003331CA" w:rsidTr="00DC6C2D">
        <w:trPr>
          <w:cantSplit/>
          <w:tblCellSpacing w:w="28" w:type="dxa"/>
        </w:trPr>
        <w:tc>
          <w:tcPr>
            <w:tcW w:w="2695" w:type="dxa"/>
          </w:tcPr>
          <w:p w:rsidR="00DA4259" w:rsidRPr="003331CA" w:rsidRDefault="00DA4259" w:rsidP="00676FAB">
            <w:pPr>
              <w:pStyle w:val="a4"/>
              <w:tabs>
                <w:tab w:val="clear" w:pos="284"/>
              </w:tabs>
              <w:spacing w:before="40" w:after="20"/>
            </w:pPr>
            <w:r w:rsidRPr="003331CA">
              <w:t>Общая</w:t>
            </w:r>
            <w:r w:rsidRPr="003331CA">
              <w:rPr>
                <w:lang w:val="en-US"/>
              </w:rPr>
              <w:t xml:space="preserve"> </w:t>
            </w:r>
            <w:r w:rsidRPr="003331CA">
              <w:t>численность персонала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4746" w:type="dxa"/>
          </w:tcPr>
          <w:p w:rsidR="00DA4259" w:rsidRPr="003331CA" w:rsidRDefault="00DA4259" w:rsidP="00676FAB">
            <w:pPr>
              <w:pStyle w:val="a4"/>
              <w:tabs>
                <w:tab w:val="clear" w:pos="284"/>
              </w:tabs>
            </w:pPr>
            <w:r w:rsidRPr="003331CA">
              <w:t>Численность персонала, входящего в область сертификации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DA4259" w:rsidRPr="003331CA" w:rsidTr="00DC6C2D">
        <w:trPr>
          <w:cantSplit/>
          <w:tblCellSpacing w:w="28" w:type="dxa"/>
        </w:trPr>
        <w:tc>
          <w:tcPr>
            <w:tcW w:w="2695" w:type="dxa"/>
          </w:tcPr>
          <w:p w:rsidR="00DA4259" w:rsidRPr="003331CA" w:rsidRDefault="00DA4259" w:rsidP="00676FAB">
            <w:pPr>
              <w:spacing w:before="40" w:after="2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Количество временных сотрудников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4746" w:type="dxa"/>
          </w:tcPr>
          <w:p w:rsidR="00DA4259" w:rsidRPr="003331CA" w:rsidRDefault="00DA4259" w:rsidP="00676FAB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Средняя загруженность временных сотрудников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  <w:tr w:rsidR="00DA4259" w:rsidRPr="003331CA" w:rsidTr="00DC6C2D">
        <w:trPr>
          <w:cantSplit/>
          <w:tblCellSpacing w:w="28" w:type="dxa"/>
        </w:trPr>
        <w:tc>
          <w:tcPr>
            <w:tcW w:w="2695" w:type="dxa"/>
          </w:tcPr>
          <w:p w:rsidR="00DA4259" w:rsidRPr="003331CA" w:rsidRDefault="00DA4259" w:rsidP="00676FAB">
            <w:pPr>
              <w:spacing w:before="40" w:after="2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Стандартные часы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  <w:tc>
          <w:tcPr>
            <w:tcW w:w="4746" w:type="dxa"/>
          </w:tcPr>
          <w:p w:rsidR="00DA4259" w:rsidRPr="003331CA" w:rsidRDefault="00DA4259" w:rsidP="00676FAB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Количество смен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59" w:rsidRPr="003331CA" w:rsidRDefault="00DA4259" w:rsidP="00676FAB">
            <w:pPr>
              <w:spacing w:before="40" w:after="40"/>
              <w:jc w:val="right"/>
              <w:rPr>
                <w:rFonts w:cs="Arial"/>
                <w:sz w:val="20"/>
              </w:rPr>
            </w:pPr>
          </w:p>
        </w:tc>
      </w:tr>
    </w:tbl>
    <w:p w:rsidR="00DA4259" w:rsidRPr="003331CA" w:rsidRDefault="00DA4259" w:rsidP="00DA4259">
      <w:pPr>
        <w:pStyle w:val="af5"/>
        <w:rPr>
          <w:rFonts w:ascii="Arial" w:hAnsi="Arial" w:cs="Arial"/>
          <w:sz w:val="20"/>
        </w:rPr>
      </w:pPr>
      <w:r w:rsidRPr="003331CA">
        <w:rPr>
          <w:rFonts w:ascii="Arial" w:hAnsi="Arial" w:cs="Arial"/>
          <w:sz w:val="20"/>
        </w:rPr>
        <w:t>Дополнительная информация по филиалам</w:t>
      </w:r>
      <w:r w:rsidR="00C44722">
        <w:rPr>
          <w:rStyle w:val="a5"/>
          <w:rFonts w:ascii="Arial" w:hAnsi="Arial" w:cs="Arial"/>
          <w:sz w:val="20"/>
        </w:rPr>
        <w:footnoteReference w:id="4"/>
      </w:r>
      <w:r w:rsidRPr="003331CA">
        <w:rPr>
          <w:rFonts w:ascii="Arial" w:hAnsi="Arial" w:cs="Arial"/>
          <w:sz w:val="20"/>
        </w:rPr>
        <w:t xml:space="preserve"> (производственным площадкам) Организации</w:t>
      </w:r>
    </w:p>
    <w:tbl>
      <w:tblPr>
        <w:tblW w:w="5005" w:type="pct"/>
        <w:jc w:val="center"/>
        <w:tblCellSpacing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2599"/>
        <w:gridCol w:w="2457"/>
        <w:gridCol w:w="2458"/>
      </w:tblGrid>
      <w:tr w:rsidR="00DA4259" w:rsidRPr="003331CA" w:rsidTr="002967C4">
        <w:trPr>
          <w:cantSplit/>
          <w:trHeight w:val="623"/>
          <w:tblCellSpacing w:w="28" w:type="dxa"/>
          <w:jc w:val="center"/>
        </w:trPr>
        <w:tc>
          <w:tcPr>
            <w:tcW w:w="2681" w:type="dxa"/>
            <w:shd w:val="clear" w:color="auto" w:fill="FFFFFF"/>
            <w:vAlign w:val="center"/>
          </w:tcPr>
          <w:p w:rsidR="00DA4259" w:rsidRPr="003331CA" w:rsidRDefault="00DA4259" w:rsidP="00676FAB">
            <w:pPr>
              <w:tabs>
                <w:tab w:val="left" w:pos="567"/>
              </w:tabs>
              <w:rPr>
                <w:rFonts w:cs="Arial"/>
                <w:b/>
                <w:sz w:val="20"/>
              </w:rPr>
            </w:pPr>
            <w:r w:rsidRPr="003331CA">
              <w:rPr>
                <w:rFonts w:cs="Arial"/>
                <w:bCs/>
                <w:sz w:val="20"/>
              </w:rPr>
              <w:t>Адрес или название площадки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DA4259" w:rsidP="00676FAB">
            <w:pPr>
              <w:pStyle w:val="a4"/>
              <w:tabs>
                <w:tab w:val="clear" w:pos="284"/>
                <w:tab w:val="left" w:pos="567"/>
              </w:tabs>
            </w:pPr>
            <w:r w:rsidRPr="003331CA">
              <w:t>Контактн</w:t>
            </w:r>
            <w:r w:rsidR="002967C4" w:rsidRPr="003331CA">
              <w:t>о</w:t>
            </w:r>
            <w:r w:rsidRPr="003331CA">
              <w:t>е лиц</w:t>
            </w:r>
            <w:r w:rsidR="002967C4" w:rsidRPr="003331CA">
              <w:t>о</w:t>
            </w:r>
            <w:r w:rsidRPr="003331CA">
              <w:t xml:space="preserve"> </w:t>
            </w:r>
            <w:r w:rsidR="002967C4" w:rsidRPr="003331CA">
              <w:t xml:space="preserve">на </w:t>
            </w:r>
            <w:r w:rsidRPr="003331CA">
              <w:t>площадк</w:t>
            </w:r>
            <w:r w:rsidR="002967C4" w:rsidRPr="003331CA">
              <w:t>е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DA4259" w:rsidP="00676FAB">
            <w:pPr>
              <w:tabs>
                <w:tab w:val="left" w:pos="567"/>
              </w:tabs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Основные виды деятельности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DA4259" w:rsidP="00676FAB">
            <w:pPr>
              <w:spacing w:before="40" w:after="2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Количество смен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DA4259" w:rsidP="00676FAB">
            <w:pPr>
              <w:spacing w:before="40" w:after="2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Стандартные часы работы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spacing w:before="40" w:after="20"/>
              <w:jc w:val="center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spacing w:before="40" w:after="20"/>
              <w:jc w:val="center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676FAB">
            <w:pPr>
              <w:spacing w:before="40" w:after="20"/>
              <w:jc w:val="center"/>
              <w:rPr>
                <w:rFonts w:cs="Arial"/>
                <w:sz w:val="20"/>
              </w:rPr>
            </w:pPr>
          </w:p>
        </w:tc>
      </w:tr>
      <w:tr w:rsidR="00DA4259" w:rsidRPr="003331CA" w:rsidTr="002967C4">
        <w:trPr>
          <w:cantSplit/>
          <w:tblCellSpacing w:w="28" w:type="dxa"/>
          <w:jc w:val="center"/>
        </w:trPr>
        <w:tc>
          <w:tcPr>
            <w:tcW w:w="2681" w:type="dxa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Численность персонала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259" w:rsidRPr="003331CA" w:rsidRDefault="00DA4259" w:rsidP="00EB2986">
            <w:pPr>
              <w:spacing w:before="40" w:after="20"/>
              <w:rPr>
                <w:rFonts w:cs="Arial"/>
                <w:sz w:val="20"/>
              </w:rPr>
            </w:pPr>
          </w:p>
        </w:tc>
      </w:tr>
      <w:tr w:rsidR="00DA4259" w:rsidRPr="003331CA" w:rsidTr="00EB2986">
        <w:trPr>
          <w:cantSplit/>
          <w:tblCellSpacing w:w="28" w:type="dxa"/>
          <w:jc w:val="center"/>
        </w:trPr>
        <w:tc>
          <w:tcPr>
            <w:tcW w:w="2681" w:type="dxa"/>
            <w:shd w:val="clear" w:color="auto" w:fill="E0E0E0"/>
          </w:tcPr>
          <w:p w:rsidR="00DA4259" w:rsidRPr="003331CA" w:rsidRDefault="00DA4259" w:rsidP="00676FAB">
            <w:pPr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 xml:space="preserve">Количество персонала для расчета продолжительности проверки </w:t>
            </w:r>
            <w:r w:rsidRPr="003331CA">
              <w:rPr>
                <w:rFonts w:cs="Arial"/>
                <w:sz w:val="14"/>
                <w:szCs w:val="16"/>
              </w:rPr>
              <w:t xml:space="preserve">(Заполняется </w:t>
            </w:r>
            <w:r w:rsidR="002967C4" w:rsidRPr="003331CA">
              <w:rPr>
                <w:rFonts w:cs="Arial"/>
                <w:sz w:val="14"/>
                <w:szCs w:val="16"/>
              </w:rPr>
              <w:t>РС</w:t>
            </w:r>
            <w:r w:rsidRPr="003331CA">
              <w:rPr>
                <w:rFonts w:cs="Arial"/>
                <w:sz w:val="14"/>
                <w:szCs w:val="16"/>
              </w:rPr>
              <w:t>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259" w:rsidRPr="003331CA" w:rsidRDefault="00DA4259" w:rsidP="00676FAB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A4259" w:rsidRPr="003331CA" w:rsidRDefault="00DA4259" w:rsidP="00DA4259">
      <w:pPr>
        <w:rPr>
          <w:rFonts w:cs="Arial"/>
          <w:sz w:val="2"/>
          <w:szCs w:val="2"/>
        </w:rPr>
      </w:pPr>
    </w:p>
    <w:p w:rsidR="003331CA" w:rsidRPr="003331CA" w:rsidRDefault="003331CA" w:rsidP="003331CA">
      <w:pPr>
        <w:tabs>
          <w:tab w:val="center" w:pos="8505"/>
        </w:tabs>
        <w:spacing w:before="120" w:after="20"/>
        <w:ind w:left="426" w:hanging="426"/>
        <w:rPr>
          <w:rFonts w:cs="Arial"/>
        </w:rPr>
      </w:pPr>
      <w:r w:rsidRPr="003331CA">
        <w:rPr>
          <w:rFonts w:cs="Arial"/>
          <w:b/>
          <w:bCs/>
        </w:rPr>
        <w:t>3.</w:t>
      </w:r>
      <w:r w:rsidRPr="003331CA">
        <w:rPr>
          <w:rFonts w:cs="Arial"/>
          <w:b/>
          <w:bCs/>
        </w:rPr>
        <w:tab/>
        <w:t>Данные о системе менеджмента</w:t>
      </w:r>
      <w:proofErr w:type="gramStart"/>
      <w:r w:rsidRPr="003331CA">
        <w:rPr>
          <w:rFonts w:cs="Arial"/>
        </w:rPr>
        <w:tab/>
      </w:r>
      <w:r w:rsidRPr="003331CA">
        <w:rPr>
          <w:rFonts w:cs="Arial"/>
          <w:sz w:val="14"/>
        </w:rPr>
        <w:t>(</w:t>
      </w:r>
      <w:proofErr w:type="gramEnd"/>
      <w:r w:rsidRPr="003331CA">
        <w:rPr>
          <w:rFonts w:cs="Arial"/>
          <w:sz w:val="14"/>
        </w:rPr>
        <w:t>укажите месяц и год)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95"/>
        <w:gridCol w:w="3045"/>
        <w:gridCol w:w="4259"/>
      </w:tblGrid>
      <w:tr w:rsidR="003331CA" w:rsidRPr="003331CA" w:rsidTr="00EB2986">
        <w:trPr>
          <w:cantSplit/>
          <w:tblCellSpacing w:w="28" w:type="dxa"/>
        </w:trPr>
        <w:tc>
          <w:tcPr>
            <w:tcW w:w="6030" w:type="dxa"/>
            <w:gridSpan w:val="2"/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  <w:spacing w:before="40" w:after="40"/>
              <w:rPr>
                <w:spacing w:val="-6"/>
              </w:rPr>
            </w:pPr>
            <w:r w:rsidRPr="003331CA">
              <w:rPr>
                <w:spacing w:val="-6"/>
              </w:rPr>
              <w:t>СМ внедрена в Организации</w:t>
            </w:r>
            <w:r w:rsidR="00C44722">
              <w:rPr>
                <w:spacing w:val="-6"/>
              </w:rPr>
              <w:t xml:space="preserve"> (не менее, чем за 3 месяца до 2 этапа сертификации)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331CA" w:rsidRPr="003331CA" w:rsidTr="00EB2986">
        <w:trPr>
          <w:cantSplit/>
          <w:tblCellSpacing w:w="28" w:type="dxa"/>
        </w:trPr>
        <w:tc>
          <w:tcPr>
            <w:tcW w:w="6030" w:type="dxa"/>
            <w:gridSpan w:val="2"/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  <w:spacing w:before="40" w:after="40"/>
              <w:rPr>
                <w:spacing w:val="-6"/>
              </w:rPr>
            </w:pPr>
            <w:r w:rsidRPr="003331CA">
              <w:t>Анализ СМ со стороны руководства проведен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3331CA" w:rsidRPr="003331CA" w:rsidTr="00EB2986">
        <w:trPr>
          <w:cantSplit/>
          <w:tblCellSpacing w:w="28" w:type="dxa"/>
        </w:trPr>
        <w:tc>
          <w:tcPr>
            <w:tcW w:w="6030" w:type="dxa"/>
            <w:gridSpan w:val="2"/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  <w:spacing w:before="40" w:after="40"/>
            </w:pPr>
            <w:r w:rsidRPr="003331CA">
              <w:t>Как минимум один полный цикл внутренних проверок проведен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  <w:spacing w:before="40" w:after="40"/>
            </w:pPr>
          </w:p>
        </w:tc>
      </w:tr>
      <w:tr w:rsidR="00EB2986" w:rsidRPr="003331CA" w:rsidTr="00EB2986">
        <w:trPr>
          <w:cantSplit/>
          <w:trHeight w:val="1623"/>
          <w:tblCellSpacing w:w="28" w:type="dxa"/>
        </w:trPr>
        <w:tc>
          <w:tcPr>
            <w:tcW w:w="2892" w:type="dxa"/>
          </w:tcPr>
          <w:p w:rsidR="003331CA" w:rsidRPr="003331CA" w:rsidRDefault="003331CA" w:rsidP="00EB2986">
            <w:pPr>
              <w:jc w:val="both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Предлагаемая запись в Сертификате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соответствия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(продукция и/или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услуга и этапы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жизненного цикла)</w:t>
            </w:r>
            <w:r w:rsidR="00C44722">
              <w:rPr>
                <w:rStyle w:val="a5"/>
                <w:rFonts w:cs="Arial"/>
                <w:sz w:val="20"/>
              </w:rPr>
              <w:footnoteReference w:id="5"/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</w:pPr>
          </w:p>
        </w:tc>
      </w:tr>
      <w:tr w:rsidR="00EB2986" w:rsidRPr="003331CA" w:rsidTr="00EB2986">
        <w:trPr>
          <w:cantSplit/>
          <w:trHeight w:val="650"/>
          <w:tblCellSpacing w:w="28" w:type="dxa"/>
        </w:trPr>
        <w:tc>
          <w:tcPr>
            <w:tcW w:w="2892" w:type="dxa"/>
          </w:tcPr>
          <w:p w:rsidR="003331CA" w:rsidRPr="003331CA" w:rsidRDefault="003331CA" w:rsidP="00EB2986">
            <w:pPr>
              <w:jc w:val="both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Если применимо, исключения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из области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сертификации</w:t>
            </w:r>
            <w:r w:rsidR="00C44722">
              <w:rPr>
                <w:rStyle w:val="a5"/>
                <w:rFonts w:cs="Arial"/>
                <w:sz w:val="20"/>
              </w:rPr>
              <w:footnoteReference w:id="6"/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pStyle w:val="a4"/>
              <w:tabs>
                <w:tab w:val="clear" w:pos="284"/>
              </w:tabs>
            </w:pPr>
          </w:p>
        </w:tc>
      </w:tr>
      <w:tr w:rsidR="00EB2986" w:rsidRPr="003331CA" w:rsidTr="00EB2986">
        <w:trPr>
          <w:cantSplit/>
          <w:trHeight w:val="1052"/>
          <w:tblCellSpacing w:w="28" w:type="dxa"/>
        </w:trPr>
        <w:tc>
          <w:tcPr>
            <w:tcW w:w="2892" w:type="dxa"/>
          </w:tcPr>
          <w:p w:rsidR="003331CA" w:rsidRPr="003331CA" w:rsidRDefault="003331CA" w:rsidP="00EB2986">
            <w:pPr>
              <w:jc w:val="both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Используются ли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у Вас процессы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аутсорсинга</w:t>
            </w:r>
            <w:r w:rsidR="00C44722">
              <w:rPr>
                <w:rFonts w:cs="Arial"/>
                <w:sz w:val="20"/>
              </w:rPr>
              <w:t xml:space="preserve"> </w:t>
            </w:r>
            <w:r w:rsidRPr="003331CA">
              <w:rPr>
                <w:rFonts w:cs="Arial"/>
                <w:sz w:val="20"/>
              </w:rPr>
              <w:t>(укажите</w:t>
            </w:r>
            <w:r w:rsidR="005A1DDA">
              <w:rPr>
                <w:rFonts w:cs="Arial"/>
                <w:sz w:val="20"/>
              </w:rPr>
              <w:t>,</w:t>
            </w:r>
            <w:r w:rsidRPr="003331CA">
              <w:rPr>
                <w:rFonts w:cs="Arial"/>
                <w:sz w:val="20"/>
              </w:rPr>
              <w:t xml:space="preserve"> какие)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CA" w:rsidRPr="003331CA" w:rsidRDefault="003331CA" w:rsidP="00676FAB">
            <w:pPr>
              <w:rPr>
                <w:rFonts w:cs="Arial"/>
                <w:sz w:val="20"/>
              </w:rPr>
            </w:pPr>
          </w:p>
        </w:tc>
      </w:tr>
      <w:tr w:rsidR="00EB2986" w:rsidRPr="003331CA" w:rsidTr="00EB2986">
        <w:trPr>
          <w:cantSplit/>
          <w:trHeight w:val="1052"/>
          <w:tblCellSpacing w:w="28" w:type="dxa"/>
        </w:trPr>
        <w:tc>
          <w:tcPr>
            <w:tcW w:w="2892" w:type="dxa"/>
          </w:tcPr>
          <w:p w:rsidR="00EB2986" w:rsidRPr="003331CA" w:rsidRDefault="00EB2986" w:rsidP="005609CF">
            <w:pPr>
              <w:jc w:val="both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lastRenderedPageBreak/>
              <w:t xml:space="preserve">Если Вами привлекались консультанты </w:t>
            </w:r>
            <w:r w:rsidRPr="003331CA">
              <w:rPr>
                <w:rFonts w:cs="Arial"/>
                <w:spacing w:val="-4"/>
                <w:sz w:val="20"/>
              </w:rPr>
              <w:t xml:space="preserve">(физические и юридические лица) </w:t>
            </w:r>
            <w:r w:rsidRPr="003331CA">
              <w:rPr>
                <w:rFonts w:cs="Arial"/>
                <w:sz w:val="20"/>
              </w:rPr>
              <w:t xml:space="preserve">для </w:t>
            </w:r>
            <w:r w:rsidRPr="003331CA">
              <w:rPr>
                <w:rFonts w:cs="Arial"/>
                <w:spacing w:val="-4"/>
                <w:sz w:val="20"/>
              </w:rPr>
              <w:t xml:space="preserve">разработки и внедрения Вашей СМ, </w:t>
            </w:r>
            <w:r w:rsidRPr="003331CA">
              <w:rPr>
                <w:rFonts w:cs="Arial"/>
                <w:sz w:val="20"/>
              </w:rPr>
              <w:t>то укажите, пожалуйста, их контактную информацию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86" w:rsidRPr="003331CA" w:rsidRDefault="00EB2986" w:rsidP="00676FAB">
            <w:pPr>
              <w:rPr>
                <w:rFonts w:cs="Arial"/>
                <w:sz w:val="20"/>
              </w:rPr>
            </w:pPr>
          </w:p>
        </w:tc>
      </w:tr>
    </w:tbl>
    <w:p w:rsidR="003B7A8C" w:rsidRPr="00100DB0" w:rsidRDefault="00167197" w:rsidP="0058301F">
      <w:pPr>
        <w:keepNext/>
        <w:rPr>
          <w:rFonts w:cs="Arial"/>
          <w:b/>
          <w:bCs/>
          <w:spacing w:val="-4"/>
          <w:sz w:val="20"/>
        </w:rPr>
      </w:pPr>
      <w:r>
        <w:rPr>
          <w:rFonts w:cs="Arial"/>
          <w:b/>
          <w:bCs/>
          <w:spacing w:val="-4"/>
          <w:sz w:val="20"/>
        </w:rPr>
        <w:t>Данные о степени интегрированности</w:t>
      </w:r>
      <w:r w:rsidR="003B7A8C" w:rsidRPr="003331CA">
        <w:rPr>
          <w:rFonts w:cs="Arial"/>
          <w:b/>
          <w:bCs/>
          <w:spacing w:val="-4"/>
          <w:sz w:val="20"/>
        </w:rPr>
        <w:t xml:space="preserve"> СМ </w:t>
      </w:r>
      <w:r>
        <w:rPr>
          <w:rFonts w:cs="Arial"/>
          <w:b/>
          <w:bCs/>
          <w:spacing w:val="-4"/>
          <w:sz w:val="20"/>
        </w:rPr>
        <w:t>(заполняется только в случае, когда предполагается сертификация по нескольким стандартам</w:t>
      </w:r>
      <w:r w:rsidRPr="00167197">
        <w:rPr>
          <w:rFonts w:cs="Arial"/>
          <w:b/>
          <w:bCs/>
          <w:spacing w:val="-4"/>
          <w:sz w:val="20"/>
        </w:rPr>
        <w:t>)</w:t>
      </w:r>
    </w:p>
    <w:tbl>
      <w:tblPr>
        <w:tblW w:w="10489" w:type="dxa"/>
        <w:tblCellSpacing w:w="2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"/>
        <w:gridCol w:w="2531"/>
        <w:gridCol w:w="335"/>
        <w:gridCol w:w="3982"/>
        <w:gridCol w:w="340"/>
        <w:gridCol w:w="2933"/>
      </w:tblGrid>
      <w:tr w:rsidR="002C5398" w:rsidRPr="00CE4F04" w:rsidTr="00CE4F04">
        <w:trPr>
          <w:tblCellSpacing w:w="28" w:type="dxa"/>
        </w:trPr>
        <w:tc>
          <w:tcPr>
            <w:tcW w:w="10377" w:type="dxa"/>
            <w:gridSpan w:val="6"/>
          </w:tcPr>
          <w:p w:rsidR="002C5398" w:rsidRPr="00CE4F04" w:rsidRDefault="002C5398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документации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424EA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Флажок1"/>
            <w:r w:rsidR="00424EA6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475" w:type="dxa"/>
          </w:tcPr>
          <w:p w:rsidR="00424EA6" w:rsidRPr="00CE4F04" w:rsidRDefault="00424EA6" w:rsidP="009B0A99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Подходы к документации в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 xml:space="preserve"> различны</w:t>
            </w:r>
          </w:p>
        </w:tc>
        <w:tc>
          <w:tcPr>
            <w:tcW w:w="279" w:type="dxa"/>
            <w:vAlign w:val="center"/>
          </w:tcPr>
          <w:p w:rsidR="00424EA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4EA6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424EA6" w:rsidRPr="00CE4F04" w:rsidRDefault="00424EA6" w:rsidP="00424EA6">
            <w:pPr>
              <w:rPr>
                <w:rFonts w:cs="Arial"/>
                <w:sz w:val="20"/>
              </w:rPr>
            </w:pPr>
            <w:r w:rsidRPr="00CE4F04">
              <w:rPr>
                <w:rFonts w:cs="Arial"/>
                <w:sz w:val="18"/>
                <w:szCs w:val="18"/>
              </w:rPr>
              <w:t>Управление документацией, записями и политика гармонизированы, остальные общие документы существуют раздельно</w:t>
            </w:r>
          </w:p>
        </w:tc>
        <w:tc>
          <w:tcPr>
            <w:tcW w:w="284" w:type="dxa"/>
            <w:vAlign w:val="center"/>
          </w:tcPr>
          <w:p w:rsidR="00424EA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24EA6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424EA6" w:rsidRPr="00CE4F04" w:rsidRDefault="00424EA6" w:rsidP="00424EA6">
            <w:pPr>
              <w:rPr>
                <w:rFonts w:cs="Arial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Единый комплект документации, охватывающий все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87713F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87713F" w:rsidRPr="00CE4F04" w:rsidRDefault="0087713F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Порядок проведения анализа со стороны руководства, включая рассмотрение общей стратегии и планирования бизнеса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87713F" w:rsidRPr="00CE4F04" w:rsidRDefault="0087713F" w:rsidP="002C5398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Анализ со стороны руководства проводится раздельно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87713F" w:rsidRPr="00CE4F04" w:rsidRDefault="0087713F" w:rsidP="00424EA6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Анализ со стороны руководства проводится гармонизированным образом, но с представлением раздельных данных по каждой из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87713F" w:rsidRPr="00CE4F04" w:rsidRDefault="0087713F" w:rsidP="00424EA6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>Анализ со стороны руководства проводится одновременно и глобально</w:t>
            </w:r>
          </w:p>
        </w:tc>
      </w:tr>
      <w:tr w:rsidR="0087713F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87713F" w:rsidRPr="00CE4F04" w:rsidRDefault="0087713F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внутренних аудитов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87713F" w:rsidRPr="00CE4F04" w:rsidRDefault="0087713F" w:rsidP="002C5398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Внутренние аудиты проводятся отдельно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87713F" w:rsidRPr="00CE4F04" w:rsidRDefault="0087713F" w:rsidP="00424EA6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Внутренние аудиты проводятся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 xml:space="preserve"> отдельно, но по гармонизированной процедуре</w:t>
            </w:r>
          </w:p>
        </w:tc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87713F" w:rsidRPr="00CE4F04" w:rsidRDefault="0087713F" w:rsidP="00424EA6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>Внутренние аудиты проводятся интегрировано</w:t>
            </w:r>
          </w:p>
        </w:tc>
      </w:tr>
      <w:tr w:rsidR="0087713F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87713F" w:rsidRPr="00CE4F04" w:rsidRDefault="0087713F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подхода к политике и целям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87713F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Политика и цели формулируются раздельно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87713F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Политика и цели формулируются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>, но в рамках гармонизированного подхода</w:t>
            </w:r>
          </w:p>
        </w:tc>
        <w:tc>
          <w:tcPr>
            <w:tcW w:w="284" w:type="dxa"/>
            <w:vAlign w:val="center"/>
          </w:tcPr>
          <w:p w:rsidR="0087713F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13F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87713F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>Политика и цели формулируются в виде единых интегрированных документов</w:t>
            </w:r>
          </w:p>
        </w:tc>
      </w:tr>
      <w:tr w:rsidR="00750BEC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750BEC" w:rsidRPr="00CE4F04" w:rsidRDefault="00750BEC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подхода к процессам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Процессные модели определены раздельно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Процессные модели определены раздельно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>, но включают ряд общих гармонизированных процессов для всех систем</w:t>
            </w:r>
          </w:p>
        </w:tc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Определена единая процессная модель, охватывающая все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750BEC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750BEC" w:rsidRPr="00CE4F04" w:rsidRDefault="00750BEC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механизма улучшений (измерений, постоянного улучшения, корректирующих и предупреждающих действий)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Определены раздельные процессы для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Определены раздельные процессы измерений и постоянного улучшения для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>, а процессы управления корректирующими и предупреждающими действиями гармонизированы</w:t>
            </w:r>
          </w:p>
        </w:tc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Определены единые процессы, охватывающие все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750BEC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750BEC" w:rsidRPr="00CE4F04" w:rsidRDefault="00750BEC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Интегрированность распределения ответственности и полномочий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Ответственность и полномочия определены отдельно 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Ответственность и полномочия гармонизированы только по части процессов и элементов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Ответственность и полномочия распределены в рамках единой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750BEC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750BEC" w:rsidRPr="00CE4F04" w:rsidRDefault="00750BEC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Представитель руководства по системе менеджмента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 xml:space="preserve"> – отдельное лицо, координатора нет</w:t>
            </w:r>
          </w:p>
        </w:tc>
        <w:tc>
          <w:tcPr>
            <w:tcW w:w="279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По каждой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  <w:r w:rsidRPr="00CE4F04">
              <w:rPr>
                <w:rFonts w:cs="Arial"/>
                <w:sz w:val="18"/>
                <w:szCs w:val="18"/>
              </w:rPr>
              <w:t xml:space="preserve"> – отдельное лицо, имеется координатор</w:t>
            </w:r>
          </w:p>
        </w:tc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Единое лицо по всем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5C7B16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5C7B16" w:rsidRPr="00CE4F04" w:rsidRDefault="005C7B16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Управление несоответствиями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5C7B1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7B16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5C7B16" w:rsidRPr="00CE4F04" w:rsidRDefault="005C7B16" w:rsidP="005C7B16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>Управление несоответствиями осуществляется раздельно в каждой с</w:t>
            </w:r>
            <w:r w:rsidR="009B0A99" w:rsidRPr="00CE4F04">
              <w:rPr>
                <w:rFonts w:cs="Arial"/>
                <w:sz w:val="18"/>
                <w:szCs w:val="18"/>
              </w:rPr>
              <w:t xml:space="preserve"> СМ</w:t>
            </w:r>
          </w:p>
        </w:tc>
        <w:tc>
          <w:tcPr>
            <w:tcW w:w="279" w:type="dxa"/>
            <w:vAlign w:val="center"/>
          </w:tcPr>
          <w:p w:rsidR="005C7B1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7B16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5C7B16" w:rsidRPr="00CE4F04" w:rsidRDefault="005C7B16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>Элементы управления несоответствиями частично интегрированы</w:t>
            </w:r>
          </w:p>
        </w:tc>
        <w:tc>
          <w:tcPr>
            <w:tcW w:w="284" w:type="dxa"/>
            <w:vAlign w:val="center"/>
          </w:tcPr>
          <w:p w:rsidR="005C7B16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C7B16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5C7B16" w:rsidRPr="00CE4F04" w:rsidRDefault="005C7B16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Единая процедура управления несоответствиями, охватывающая все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  <w:tr w:rsidR="00750BEC" w:rsidRPr="00CE4F04" w:rsidTr="00CE4F04">
        <w:trPr>
          <w:tblCellSpacing w:w="28" w:type="dxa"/>
        </w:trPr>
        <w:tc>
          <w:tcPr>
            <w:tcW w:w="10377" w:type="dxa"/>
            <w:gridSpan w:val="6"/>
            <w:vAlign w:val="center"/>
          </w:tcPr>
          <w:p w:rsidR="00750BEC" w:rsidRPr="00CE4F04" w:rsidRDefault="00750BEC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t>Осведомлённость персонала</w:t>
            </w:r>
          </w:p>
        </w:tc>
      </w:tr>
      <w:tr w:rsidR="00CE4F04" w:rsidRPr="00CE4F04" w:rsidTr="00CE4F04">
        <w:trPr>
          <w:tblCellSpacing w:w="28" w:type="dxa"/>
        </w:trPr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Персонал не способен отвечать на вопросы, касающиеся более, чем одной из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79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26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Персонал способен отвечать на вопросы, касающиеся части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  <w:tc>
          <w:tcPr>
            <w:tcW w:w="284" w:type="dxa"/>
            <w:vAlign w:val="center"/>
          </w:tcPr>
          <w:p w:rsidR="00750BEC" w:rsidRPr="00CE4F04" w:rsidRDefault="005E6B97" w:rsidP="00CE4F04">
            <w:pPr>
              <w:jc w:val="center"/>
              <w:rPr>
                <w:rFonts w:cs="Arial"/>
                <w:sz w:val="20"/>
              </w:rPr>
            </w:pPr>
            <w:r w:rsidRPr="00CE4F04">
              <w:rPr>
                <w:rFonts w:cs="Arial"/>
                <w:sz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0BEC" w:rsidRPr="00CE4F04">
              <w:rPr>
                <w:rFonts w:cs="Arial"/>
                <w:sz w:val="20"/>
              </w:rPr>
              <w:instrText xml:space="preserve"> FORMCHECKBOX </w:instrText>
            </w:r>
            <w:r w:rsidR="007467CA">
              <w:rPr>
                <w:rFonts w:cs="Arial"/>
                <w:sz w:val="20"/>
              </w:rPr>
            </w:r>
            <w:r w:rsidR="007467CA">
              <w:rPr>
                <w:rFonts w:cs="Arial"/>
                <w:sz w:val="20"/>
              </w:rPr>
              <w:fldChar w:fldCharType="separate"/>
            </w:r>
            <w:r w:rsidRPr="00CE4F0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9" w:type="dxa"/>
          </w:tcPr>
          <w:p w:rsidR="00750BEC" w:rsidRPr="00CE4F04" w:rsidRDefault="00750BEC" w:rsidP="00CE4F04">
            <w:pPr>
              <w:rPr>
                <w:rFonts w:cs="Arial"/>
                <w:sz w:val="18"/>
                <w:szCs w:val="18"/>
              </w:rPr>
            </w:pPr>
            <w:r w:rsidRPr="00CE4F04">
              <w:rPr>
                <w:rFonts w:cs="Arial"/>
                <w:sz w:val="18"/>
                <w:szCs w:val="18"/>
              </w:rPr>
              <w:t xml:space="preserve">Персонал способен отвечать на вопросы по всем </w:t>
            </w:r>
            <w:r w:rsidR="009B0A99" w:rsidRPr="00CE4F04">
              <w:rPr>
                <w:rFonts w:cs="Arial"/>
                <w:sz w:val="18"/>
                <w:szCs w:val="18"/>
              </w:rPr>
              <w:t>СМ</w:t>
            </w:r>
          </w:p>
        </w:tc>
      </w:tr>
    </w:tbl>
    <w:p w:rsidR="00167197" w:rsidRPr="003331CA" w:rsidRDefault="00167197" w:rsidP="00167197">
      <w:pPr>
        <w:keepNext/>
        <w:rPr>
          <w:rFonts w:cs="Arial"/>
          <w:b/>
          <w:bCs/>
          <w:spacing w:val="-4"/>
          <w:sz w:val="20"/>
        </w:rPr>
      </w:pPr>
      <w:r w:rsidRPr="003331CA">
        <w:rPr>
          <w:rFonts w:cs="Arial"/>
          <w:b/>
          <w:bCs/>
          <w:spacing w:val="-4"/>
          <w:sz w:val="20"/>
        </w:rPr>
        <w:t>В течение последних 3-х лет заявляемая для сертификации СМ была сертифицирована: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18"/>
        <w:gridCol w:w="5218"/>
        <w:gridCol w:w="1596"/>
        <w:gridCol w:w="2772"/>
      </w:tblGrid>
      <w:tr w:rsidR="00167197" w:rsidRPr="003331CA" w:rsidTr="00CE4F04">
        <w:trPr>
          <w:cantSplit/>
          <w:tblCellSpacing w:w="28" w:type="dxa"/>
        </w:trPr>
        <w:tc>
          <w:tcPr>
            <w:tcW w:w="540" w:type="dxa"/>
            <w:vAlign w:val="bottom"/>
          </w:tcPr>
          <w:p w:rsidR="00167197" w:rsidRPr="003331CA" w:rsidRDefault="00167197" w:rsidP="00CE4F04">
            <w:pPr>
              <w:jc w:val="center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№</w:t>
            </w:r>
          </w:p>
        </w:tc>
        <w:tc>
          <w:tcPr>
            <w:tcW w:w="5261" w:type="dxa"/>
            <w:vAlign w:val="bottom"/>
          </w:tcPr>
          <w:p w:rsidR="00167197" w:rsidRPr="003331CA" w:rsidRDefault="00167197" w:rsidP="00CE4F04">
            <w:pPr>
              <w:jc w:val="center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Орган по сертификации</w:t>
            </w:r>
          </w:p>
        </w:tc>
        <w:tc>
          <w:tcPr>
            <w:tcW w:w="1567" w:type="dxa"/>
            <w:vAlign w:val="bottom"/>
          </w:tcPr>
          <w:p w:rsidR="00167197" w:rsidRPr="003331CA" w:rsidRDefault="00167197" w:rsidP="00CE4F04">
            <w:pPr>
              <w:jc w:val="center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>Стандарт</w:t>
            </w:r>
          </w:p>
        </w:tc>
        <w:tc>
          <w:tcPr>
            <w:tcW w:w="2738" w:type="dxa"/>
            <w:vAlign w:val="bottom"/>
          </w:tcPr>
          <w:p w:rsidR="00167197" w:rsidRPr="003331CA" w:rsidRDefault="00167197" w:rsidP="00CE4F04">
            <w:pPr>
              <w:jc w:val="center"/>
              <w:rPr>
                <w:rFonts w:cs="Arial"/>
                <w:sz w:val="20"/>
              </w:rPr>
            </w:pPr>
            <w:r w:rsidRPr="003331CA">
              <w:rPr>
                <w:rFonts w:cs="Arial"/>
                <w:sz w:val="20"/>
              </w:rPr>
              <w:t xml:space="preserve">№ </w:t>
            </w:r>
            <w:r>
              <w:rPr>
                <w:rFonts w:cs="Arial"/>
                <w:sz w:val="20"/>
              </w:rPr>
              <w:t>с</w:t>
            </w:r>
            <w:r w:rsidRPr="003331CA">
              <w:rPr>
                <w:rFonts w:cs="Arial"/>
                <w:sz w:val="20"/>
              </w:rPr>
              <w:t>ертификата</w:t>
            </w:r>
          </w:p>
        </w:tc>
      </w:tr>
      <w:tr w:rsidR="00167197" w:rsidRPr="003331CA" w:rsidTr="00CE4F04">
        <w:trPr>
          <w:cantSplit/>
          <w:tblCellSpacing w:w="2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</w:tr>
      <w:tr w:rsidR="00167197" w:rsidRPr="003331CA" w:rsidTr="00CE4F04">
        <w:trPr>
          <w:cantSplit/>
          <w:tblCellSpacing w:w="2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7" w:rsidRPr="003331CA" w:rsidRDefault="00167197" w:rsidP="00CE4F04">
            <w:pPr>
              <w:spacing w:before="120"/>
              <w:rPr>
                <w:rFonts w:cs="Arial"/>
                <w:sz w:val="20"/>
              </w:rPr>
            </w:pPr>
          </w:p>
        </w:tc>
      </w:tr>
      <w:tr w:rsidR="009B0A99" w:rsidRPr="003331CA" w:rsidTr="00CE4F04">
        <w:trPr>
          <w:cantSplit/>
          <w:tblCellSpacing w:w="2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9" w:rsidRPr="003331CA" w:rsidRDefault="009B0A99" w:rsidP="00CE4F04">
            <w:pPr>
              <w:spacing w:before="120"/>
              <w:rPr>
                <w:rFonts w:cs="Arial"/>
                <w:sz w:val="20"/>
              </w:rPr>
            </w:pPr>
          </w:p>
        </w:tc>
      </w:tr>
    </w:tbl>
    <w:p w:rsidR="003B7A8C" w:rsidRPr="003B7A8C" w:rsidRDefault="003B7A8C" w:rsidP="003B7A8C">
      <w:pPr>
        <w:tabs>
          <w:tab w:val="center" w:pos="8505"/>
        </w:tabs>
        <w:spacing w:before="120" w:after="20"/>
        <w:ind w:left="426" w:hanging="426"/>
        <w:rPr>
          <w:rFonts w:cs="Arial"/>
          <w:sz w:val="14"/>
        </w:rPr>
      </w:pPr>
      <w:r w:rsidRPr="003B7A8C">
        <w:rPr>
          <w:rFonts w:cs="Arial"/>
          <w:b/>
          <w:bCs/>
        </w:rPr>
        <w:lastRenderedPageBreak/>
        <w:t>4.</w:t>
      </w:r>
      <w:r w:rsidRPr="003B7A8C">
        <w:rPr>
          <w:rFonts w:cs="Arial"/>
          <w:b/>
          <w:bCs/>
        </w:rPr>
        <w:tab/>
        <w:t xml:space="preserve">Сроки готовности Организации к </w:t>
      </w:r>
      <w:r>
        <w:rPr>
          <w:rFonts w:cs="Arial"/>
          <w:b/>
          <w:bCs/>
        </w:rPr>
        <w:t>аудиту и дополнительные требования к услуге</w:t>
      </w:r>
      <w:r w:rsidRPr="003B7A8C">
        <w:rPr>
          <w:rFonts w:cs="Arial"/>
          <w:sz w:val="14"/>
        </w:rPr>
        <w:tab/>
      </w:r>
      <w:r>
        <w:rPr>
          <w:rFonts w:cs="Arial"/>
          <w:sz w:val="14"/>
        </w:rPr>
        <w:tab/>
      </w:r>
      <w:r>
        <w:rPr>
          <w:rFonts w:cs="Arial"/>
          <w:sz w:val="14"/>
        </w:rPr>
        <w:tab/>
      </w:r>
      <w:r w:rsidRPr="003B7A8C">
        <w:rPr>
          <w:rFonts w:cs="Arial"/>
          <w:sz w:val="14"/>
        </w:rPr>
        <w:t>дата</w:t>
      </w: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85"/>
        <w:gridCol w:w="2214"/>
      </w:tblGrid>
      <w:tr w:rsidR="003B7A8C" w:rsidRPr="003B7A8C" w:rsidTr="003B7A8C">
        <w:trPr>
          <w:cantSplit/>
          <w:tblCellSpacing w:w="28" w:type="dxa"/>
        </w:trPr>
        <w:tc>
          <w:tcPr>
            <w:tcW w:w="8139" w:type="dxa"/>
          </w:tcPr>
          <w:p w:rsidR="003B7A8C" w:rsidRPr="003B7A8C" w:rsidRDefault="003B7A8C" w:rsidP="00676FAB">
            <w:pPr>
              <w:pStyle w:val="a4"/>
              <w:tabs>
                <w:tab w:val="clear" w:pos="284"/>
              </w:tabs>
              <w:spacing w:before="40" w:after="40"/>
            </w:pPr>
            <w:r w:rsidRPr="003B7A8C">
              <w:t xml:space="preserve">Предлагаемые Вами сроки проведения </w:t>
            </w:r>
            <w:r>
              <w:t>1 этапа сертификации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C" w:rsidRPr="003B7A8C" w:rsidRDefault="003B7A8C" w:rsidP="00676FA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  <w:tr w:rsidR="003B7A8C" w:rsidRPr="003B7A8C" w:rsidTr="003B7A8C">
        <w:trPr>
          <w:cantSplit/>
          <w:tblCellSpacing w:w="28" w:type="dxa"/>
        </w:trPr>
        <w:tc>
          <w:tcPr>
            <w:tcW w:w="8139" w:type="dxa"/>
          </w:tcPr>
          <w:p w:rsidR="003B7A8C" w:rsidRPr="003B7A8C" w:rsidRDefault="003B7A8C" w:rsidP="00676FAB">
            <w:pPr>
              <w:spacing w:before="40" w:after="40"/>
              <w:rPr>
                <w:rFonts w:cs="Arial"/>
                <w:sz w:val="20"/>
              </w:rPr>
            </w:pPr>
            <w:r w:rsidRPr="003B7A8C">
              <w:rPr>
                <w:rFonts w:cs="Arial"/>
                <w:sz w:val="20"/>
              </w:rPr>
              <w:t xml:space="preserve">Предлагаемые Вами сроки проведения </w:t>
            </w:r>
            <w:r>
              <w:rPr>
                <w:rFonts w:cs="Arial"/>
                <w:sz w:val="20"/>
              </w:rPr>
              <w:t>2 этапа сертификации/ресертификации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A8C" w:rsidRPr="003B7A8C" w:rsidRDefault="003B7A8C" w:rsidP="00676FA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</w:tbl>
    <w:p w:rsidR="003B7A8C" w:rsidRPr="003B7A8C" w:rsidRDefault="003B7A8C" w:rsidP="003B7A8C">
      <w:pPr>
        <w:rPr>
          <w:rFonts w:cs="Arial"/>
          <w:b/>
          <w:bCs/>
          <w:spacing w:val="-4"/>
          <w:sz w:val="20"/>
        </w:rPr>
      </w:pPr>
      <w:r w:rsidRPr="003B7A8C">
        <w:rPr>
          <w:rFonts w:cs="Arial"/>
          <w:b/>
          <w:bCs/>
          <w:spacing w:val="-4"/>
          <w:sz w:val="20"/>
        </w:rPr>
        <w:t xml:space="preserve">Другие Ваши требования или пожелания к услуге, которые должны быть учтены </w:t>
      </w:r>
      <w:r>
        <w:rPr>
          <w:rFonts w:cs="Arial"/>
          <w:b/>
          <w:bCs/>
          <w:spacing w:val="-4"/>
          <w:sz w:val="20"/>
        </w:rPr>
        <w:t>РС</w:t>
      </w:r>
      <w:r w:rsidR="00C44722">
        <w:rPr>
          <w:rStyle w:val="a5"/>
          <w:rFonts w:cs="Arial"/>
          <w:b/>
          <w:bCs/>
          <w:spacing w:val="-4"/>
          <w:sz w:val="20"/>
        </w:rPr>
        <w:footnoteReference w:id="7"/>
      </w:r>
    </w:p>
    <w:tbl>
      <w:tblPr>
        <w:tblW w:w="4988" w:type="pct"/>
        <w:tblCellSpacing w:w="28" w:type="dxa"/>
        <w:tblInd w:w="1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70"/>
      </w:tblGrid>
      <w:tr w:rsidR="003B7A8C" w:rsidRPr="003B7A8C" w:rsidTr="0058301F">
        <w:trPr>
          <w:cantSplit/>
          <w:trHeight w:val="1403"/>
          <w:tblCellSpacing w:w="28" w:type="dxa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8C" w:rsidRPr="003B7A8C" w:rsidRDefault="003B7A8C" w:rsidP="00676FAB">
            <w:pPr>
              <w:rPr>
                <w:rFonts w:cs="Arial"/>
                <w:sz w:val="20"/>
                <w:szCs w:val="18"/>
              </w:rPr>
            </w:pPr>
          </w:p>
        </w:tc>
      </w:tr>
    </w:tbl>
    <w:p w:rsidR="003B7A8C" w:rsidRPr="003B7A8C" w:rsidRDefault="003B7A8C" w:rsidP="003B7A8C">
      <w:pPr>
        <w:spacing w:before="120" w:after="20"/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Pr="003B7A8C">
        <w:rPr>
          <w:rFonts w:cs="Arial"/>
          <w:b/>
          <w:bCs/>
        </w:rPr>
        <w:t>.</w:t>
      </w:r>
      <w:r w:rsidRPr="003B7A8C">
        <w:rPr>
          <w:rFonts w:cs="Arial"/>
          <w:b/>
          <w:bCs/>
        </w:rPr>
        <w:tab/>
        <w:t xml:space="preserve">Обязательства </w:t>
      </w:r>
      <w:r>
        <w:rPr>
          <w:rFonts w:cs="Arial"/>
          <w:b/>
          <w:bCs/>
        </w:rPr>
        <w:t>Организации</w:t>
      </w:r>
      <w:r w:rsidRPr="003B7A8C">
        <w:rPr>
          <w:rFonts w:cs="Arial"/>
          <w:b/>
          <w:bCs/>
        </w:rPr>
        <w:t>:</w:t>
      </w:r>
    </w:p>
    <w:p w:rsidR="003B7A8C" w:rsidRPr="005A1DDA" w:rsidRDefault="003B7A8C" w:rsidP="00C44722">
      <w:pPr>
        <w:numPr>
          <w:ilvl w:val="0"/>
          <w:numId w:val="25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20"/>
        </w:rPr>
      </w:pPr>
      <w:r w:rsidRPr="005A1DDA">
        <w:rPr>
          <w:rFonts w:cs="Arial"/>
          <w:spacing w:val="-1"/>
          <w:w w:val="105"/>
          <w:sz w:val="19"/>
          <w:szCs w:val="19"/>
        </w:rPr>
        <w:t xml:space="preserve">Настоящая заявка является основанием для </w:t>
      </w:r>
      <w:r w:rsidR="008E5B57" w:rsidRPr="005A1DDA">
        <w:rPr>
          <w:rFonts w:cs="Arial"/>
          <w:spacing w:val="-2"/>
          <w:w w:val="105"/>
          <w:sz w:val="19"/>
          <w:szCs w:val="19"/>
        </w:rPr>
        <w:t xml:space="preserve">выполнения </w:t>
      </w:r>
      <w:r w:rsidRPr="005A1DDA">
        <w:rPr>
          <w:rFonts w:cs="Arial"/>
          <w:spacing w:val="-1"/>
          <w:w w:val="105"/>
          <w:sz w:val="19"/>
          <w:szCs w:val="19"/>
        </w:rPr>
        <w:t>Российск</w:t>
      </w:r>
      <w:r w:rsidR="008E5B57" w:rsidRPr="005A1DDA">
        <w:rPr>
          <w:rFonts w:cs="Arial"/>
          <w:spacing w:val="-1"/>
          <w:w w:val="105"/>
          <w:sz w:val="19"/>
          <w:szCs w:val="19"/>
        </w:rPr>
        <w:t>им</w:t>
      </w:r>
      <w:r w:rsidRPr="005A1DDA">
        <w:rPr>
          <w:rFonts w:cs="Arial"/>
          <w:spacing w:val="-1"/>
          <w:w w:val="105"/>
          <w:sz w:val="19"/>
          <w:szCs w:val="19"/>
        </w:rPr>
        <w:t xml:space="preserve"> морск</w:t>
      </w:r>
      <w:r w:rsidR="008E5B57" w:rsidRPr="005A1DDA">
        <w:rPr>
          <w:rFonts w:cs="Arial"/>
          <w:spacing w:val="-1"/>
          <w:w w:val="105"/>
          <w:sz w:val="19"/>
          <w:szCs w:val="19"/>
        </w:rPr>
        <w:t>им</w:t>
      </w:r>
      <w:r w:rsidRPr="005A1DDA">
        <w:rPr>
          <w:rFonts w:cs="Arial"/>
          <w:spacing w:val="-1"/>
          <w:w w:val="105"/>
          <w:sz w:val="19"/>
          <w:szCs w:val="19"/>
        </w:rPr>
        <w:t xml:space="preserve"> регистр</w:t>
      </w:r>
      <w:r w:rsidR="008E5B57" w:rsidRPr="005A1DDA">
        <w:rPr>
          <w:rFonts w:cs="Arial"/>
          <w:spacing w:val="-1"/>
          <w:w w:val="105"/>
          <w:sz w:val="19"/>
          <w:szCs w:val="19"/>
        </w:rPr>
        <w:t>ом</w:t>
      </w:r>
      <w:r w:rsidRPr="005A1DDA">
        <w:rPr>
          <w:rFonts w:cs="Arial"/>
          <w:spacing w:val="-1"/>
          <w:w w:val="105"/>
          <w:sz w:val="19"/>
          <w:szCs w:val="19"/>
        </w:rPr>
        <w:t xml:space="preserve"> судоходства </w:t>
      </w:r>
      <w:r w:rsidRPr="005A1DDA">
        <w:rPr>
          <w:rFonts w:cs="Arial"/>
          <w:spacing w:val="-2"/>
          <w:w w:val="105"/>
          <w:sz w:val="19"/>
          <w:szCs w:val="19"/>
        </w:rPr>
        <w:t>сертификации СМ на соответствие требованиям заявленного стандарта</w:t>
      </w:r>
      <w:r w:rsidR="005A1DDA" w:rsidRPr="005A1DDA">
        <w:rPr>
          <w:rFonts w:cs="Arial"/>
          <w:spacing w:val="-2"/>
          <w:w w:val="105"/>
          <w:sz w:val="19"/>
          <w:szCs w:val="19"/>
        </w:rPr>
        <w:t>.</w:t>
      </w:r>
    </w:p>
    <w:p w:rsidR="005A1DDA" w:rsidRPr="005A1DDA" w:rsidRDefault="005A1DDA" w:rsidP="00C44722">
      <w:pPr>
        <w:numPr>
          <w:ilvl w:val="0"/>
          <w:numId w:val="25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20"/>
        </w:rPr>
      </w:pPr>
      <w:r w:rsidRPr="005A1DDA">
        <w:rPr>
          <w:rFonts w:cs="Arial"/>
          <w:sz w:val="20"/>
        </w:rPr>
        <w:t>Заявитель гарантирует, что информация, представленная в данной заявке, верна.</w:t>
      </w:r>
    </w:p>
    <w:p w:rsidR="005A1DDA" w:rsidRPr="005A1DDA" w:rsidRDefault="005A1DDA" w:rsidP="00C44722">
      <w:pPr>
        <w:numPr>
          <w:ilvl w:val="0"/>
          <w:numId w:val="25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20"/>
        </w:rPr>
      </w:pPr>
      <w:r w:rsidRPr="005A1DDA">
        <w:rPr>
          <w:rFonts w:cs="Arial"/>
          <w:sz w:val="20"/>
        </w:rPr>
        <w:t xml:space="preserve">Заявитель подтверждает, что ознакомлен с </w:t>
      </w:r>
      <w:r w:rsidR="003C25FF">
        <w:rPr>
          <w:rFonts w:cs="Arial"/>
          <w:sz w:val="20"/>
        </w:rPr>
        <w:t>Правилами</w:t>
      </w:r>
      <w:r w:rsidRPr="005A1DDA">
        <w:rPr>
          <w:rFonts w:cs="Arial"/>
          <w:sz w:val="20"/>
        </w:rPr>
        <w:t xml:space="preserve"> сертификации</w:t>
      </w:r>
      <w:r w:rsidR="003C25FF">
        <w:rPr>
          <w:rFonts w:cs="Arial"/>
          <w:sz w:val="20"/>
        </w:rPr>
        <w:t xml:space="preserve"> систем менеджмента</w:t>
      </w:r>
      <w:r w:rsidRPr="005A1DDA">
        <w:rPr>
          <w:rFonts w:cs="Arial"/>
          <w:sz w:val="20"/>
        </w:rPr>
        <w:t xml:space="preserve"> (НД № 2-070101-008)</w:t>
      </w:r>
      <w:r w:rsidR="00100DB0">
        <w:rPr>
          <w:rFonts w:cs="Arial"/>
          <w:sz w:val="20"/>
        </w:rPr>
        <w:t>, с Общими условиями оказания услуг РС</w:t>
      </w:r>
      <w:r w:rsidRPr="005A1DDA">
        <w:rPr>
          <w:rFonts w:cs="Arial"/>
          <w:sz w:val="20"/>
        </w:rPr>
        <w:t xml:space="preserve"> и обязуется их выполнять  (</w:t>
      </w:r>
      <w:r w:rsidR="003C25FF">
        <w:rPr>
          <w:rFonts w:cs="Arial"/>
          <w:sz w:val="20"/>
        </w:rPr>
        <w:t>Правила сертификации систем менеджмента</w:t>
      </w:r>
      <w:r w:rsidRPr="005A1DDA">
        <w:rPr>
          <w:rFonts w:cs="Arial"/>
          <w:sz w:val="20"/>
        </w:rPr>
        <w:t xml:space="preserve"> расположены на официальном интернет-сайте РС по адресу: </w:t>
      </w:r>
      <w:hyperlink r:id="rId8" w:anchor="tab-docs-link" w:history="1">
        <w:r w:rsidRPr="005A1DDA">
          <w:rPr>
            <w:rStyle w:val="aa"/>
            <w:rFonts w:cs="Arial"/>
            <w:sz w:val="20"/>
          </w:rPr>
          <w:t>www.rs-class.org/ru/register/services/qsupervision</w:t>
        </w:r>
      </w:hyperlink>
      <w:r w:rsidR="00100DB0" w:rsidRPr="00100DB0">
        <w:rPr>
          <w:rFonts w:cs="Arial"/>
          <w:sz w:val="20"/>
        </w:rPr>
        <w:t>; Общие ус</w:t>
      </w:r>
      <w:r w:rsidR="00100DB0">
        <w:rPr>
          <w:rFonts w:cs="Arial"/>
          <w:sz w:val="20"/>
        </w:rPr>
        <w:t xml:space="preserve">ловия оказания услуг РС </w:t>
      </w:r>
      <w:r w:rsidR="00100DB0" w:rsidRPr="005A1DDA">
        <w:rPr>
          <w:rFonts w:cs="Arial"/>
          <w:sz w:val="20"/>
        </w:rPr>
        <w:t>расположены на официальном интернет-сайте РС по адресу:</w:t>
      </w:r>
      <w:r w:rsidR="00100DB0">
        <w:rPr>
          <w:rFonts w:cs="Arial"/>
          <w:sz w:val="20"/>
        </w:rPr>
        <w:t xml:space="preserve"> </w:t>
      </w:r>
      <w:hyperlink r:id="rId9" w:history="1">
        <w:r w:rsidR="00100DB0" w:rsidRPr="00100DB0">
          <w:rPr>
            <w:rStyle w:val="aa"/>
            <w:rFonts w:cs="Arial"/>
            <w:sz w:val="20"/>
          </w:rPr>
          <w:t>http://www.rs-class.org/ru/register/info/conditions.php</w:t>
        </w:r>
      </w:hyperlink>
      <w:r w:rsidRPr="005A1DDA">
        <w:rPr>
          <w:rFonts w:cs="Arial"/>
          <w:sz w:val="20"/>
        </w:rPr>
        <w:t>).</w:t>
      </w:r>
    </w:p>
    <w:p w:rsidR="005A1DDA" w:rsidRPr="005A1DDA" w:rsidRDefault="005A1DDA" w:rsidP="00C44722">
      <w:pPr>
        <w:numPr>
          <w:ilvl w:val="0"/>
          <w:numId w:val="25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20"/>
        </w:rPr>
      </w:pPr>
      <w:r w:rsidRPr="005A1DDA">
        <w:rPr>
          <w:rFonts w:cs="Arial"/>
          <w:w w:val="105"/>
          <w:sz w:val="19"/>
          <w:szCs w:val="19"/>
        </w:rPr>
        <w:t>Выдача сертификата Российским морским регистром судоходства возможна только при получении всех платежей за выполненную работу.</w:t>
      </w:r>
    </w:p>
    <w:p w:rsidR="003B7A8C" w:rsidRPr="005A1DDA" w:rsidRDefault="003B7A8C" w:rsidP="00C44722">
      <w:pPr>
        <w:numPr>
          <w:ilvl w:val="0"/>
          <w:numId w:val="25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20"/>
        </w:rPr>
      </w:pPr>
      <w:r w:rsidRPr="005A1DDA">
        <w:rPr>
          <w:rFonts w:cs="Arial"/>
          <w:sz w:val="20"/>
        </w:rPr>
        <w:t xml:space="preserve">Данная заявка действительна в течение </w:t>
      </w:r>
      <w:r w:rsidR="005A1DDA" w:rsidRPr="005A1DDA">
        <w:rPr>
          <w:rFonts w:cs="Arial"/>
          <w:sz w:val="20"/>
        </w:rPr>
        <w:t>6</w:t>
      </w:r>
      <w:r w:rsidRPr="005A1DDA">
        <w:rPr>
          <w:rFonts w:cs="Arial"/>
          <w:sz w:val="20"/>
        </w:rPr>
        <w:t xml:space="preserve"> месяцев с даты ее подачи.</w:t>
      </w:r>
    </w:p>
    <w:p w:rsidR="003B7A8C" w:rsidRDefault="003B7A8C" w:rsidP="00EB2986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360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</w:rPr>
        <w:t>Руководитель</w:t>
      </w:r>
      <w:r>
        <w:rPr>
          <w:rFonts w:ascii="Tahoma" w:hAnsi="Tahoma"/>
          <w:sz w:val="20"/>
        </w:rPr>
        <w:br/>
        <w:t>Организации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  <w:u w:val="single"/>
        </w:rPr>
        <w:tab/>
      </w:r>
    </w:p>
    <w:p w:rsidR="003B7A8C" w:rsidRDefault="003B7A8C" w:rsidP="003B7A8C">
      <w:pPr>
        <w:tabs>
          <w:tab w:val="center" w:pos="2977"/>
          <w:tab w:val="center" w:pos="5954"/>
          <w:tab w:val="center" w:pos="8505"/>
        </w:tabs>
        <w:rPr>
          <w:rFonts w:ascii="Tahoma" w:hAnsi="Tahoma"/>
          <w:b/>
          <w:sz w:val="14"/>
        </w:rPr>
      </w:pPr>
      <w:r>
        <w:rPr>
          <w:rFonts w:ascii="Tahoma" w:hAnsi="Tahoma"/>
          <w:sz w:val="14"/>
        </w:rPr>
        <w:tab/>
        <w:t>(должность)</w:t>
      </w:r>
      <w:proofErr w:type="gramStart"/>
      <w:r>
        <w:rPr>
          <w:rFonts w:ascii="Tahoma" w:hAnsi="Tahoma"/>
          <w:sz w:val="14"/>
        </w:rPr>
        <w:tab/>
        <w:t>(</w:t>
      </w:r>
      <w:proofErr w:type="gramEnd"/>
      <w:r>
        <w:rPr>
          <w:rFonts w:ascii="Tahoma" w:hAnsi="Tahoma"/>
          <w:sz w:val="14"/>
        </w:rPr>
        <w:t>Фамилия, инициалы)</w:t>
      </w:r>
      <w:r>
        <w:rPr>
          <w:rFonts w:ascii="Tahoma" w:hAnsi="Tahoma"/>
          <w:sz w:val="14"/>
        </w:rPr>
        <w:tab/>
        <w:t>(подпись)</w:t>
      </w:r>
    </w:p>
    <w:p w:rsidR="003B7A8C" w:rsidRDefault="003B7A8C" w:rsidP="003B7A8C">
      <w:pPr>
        <w:tabs>
          <w:tab w:val="left" w:pos="426"/>
          <w:tab w:val="left" w:pos="1843"/>
          <w:tab w:val="left" w:pos="4253"/>
          <w:tab w:val="left" w:pos="4536"/>
          <w:tab w:val="left" w:pos="7230"/>
          <w:tab w:val="left" w:pos="7513"/>
          <w:tab w:val="right" w:pos="10205"/>
        </w:tabs>
        <w:spacing w:before="240"/>
        <w:rPr>
          <w:rFonts w:ascii="Tahoma" w:hAnsi="Tahoma"/>
          <w:sz w:val="20"/>
        </w:rPr>
      </w:pPr>
      <w:r>
        <w:rPr>
          <w:rFonts w:ascii="Tahoma" w:hAnsi="Tahoma"/>
          <w:sz w:val="14"/>
        </w:rPr>
        <w:tab/>
        <w:t>М.П.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Дата 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 xml:space="preserve"> 20</w:t>
      </w:r>
      <w:r>
        <w:rPr>
          <w:rFonts w:ascii="Tahoma" w:hAnsi="Tahoma"/>
          <w:sz w:val="20"/>
          <w:u w:val="single"/>
        </w:rPr>
        <w:t xml:space="preserve">   </w:t>
      </w:r>
      <w:r>
        <w:rPr>
          <w:rFonts w:ascii="Tahoma" w:hAnsi="Tahoma"/>
          <w:sz w:val="20"/>
        </w:rPr>
        <w:t>г.</w:t>
      </w:r>
    </w:p>
    <w:sectPr w:rsidR="003B7A8C" w:rsidSect="00EB2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type w:val="continuous"/>
      <w:pgSz w:w="11906" w:h="16838" w:code="9"/>
      <w:pgMar w:top="851" w:right="851" w:bottom="680" w:left="851" w:header="680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CA" w:rsidRDefault="007467CA">
      <w:r>
        <w:separator/>
      </w:r>
    </w:p>
  </w:endnote>
  <w:endnote w:type="continuationSeparator" w:id="0">
    <w:p w:rsidR="007467CA" w:rsidRDefault="0074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1" w:rsidRDefault="005E6B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74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4C1">
      <w:rPr>
        <w:rStyle w:val="a9"/>
        <w:noProof/>
      </w:rPr>
      <w:t>8</w:t>
    </w:r>
    <w:r>
      <w:rPr>
        <w:rStyle w:val="a9"/>
      </w:rPr>
      <w:fldChar w:fldCharType="end"/>
    </w:r>
  </w:p>
  <w:p w:rsidR="00D674C1" w:rsidRDefault="00D674C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1" w:rsidRPr="00DB3D5F" w:rsidRDefault="00D90781" w:rsidP="00D90781">
    <w:pPr>
      <w:pStyle w:val="a7"/>
      <w:pBdr>
        <w:top w:val="single" w:sz="4" w:space="1" w:color="auto"/>
      </w:pBdr>
      <w:tabs>
        <w:tab w:val="clear" w:pos="4677"/>
        <w:tab w:val="clear" w:pos="9355"/>
        <w:tab w:val="left" w:pos="9072"/>
        <w:tab w:val="right" w:pos="10206"/>
      </w:tabs>
      <w:ind w:right="-2"/>
      <w:rPr>
        <w:rFonts w:cs="Arial"/>
        <w:sz w:val="20"/>
        <w:szCs w:val="20"/>
      </w:rPr>
    </w:pPr>
    <w:r>
      <w:rPr>
        <w:rFonts w:cs="Arial"/>
        <w:sz w:val="20"/>
        <w:szCs w:val="20"/>
      </w:rPr>
      <w:t>4</w:t>
    </w:r>
    <w:r w:rsidRPr="00D90781">
      <w:rPr>
        <w:rFonts w:cs="Arial"/>
        <w:sz w:val="20"/>
        <w:szCs w:val="20"/>
        <w:lang w:val="en-US"/>
      </w:rPr>
      <w:t xml:space="preserve"> </w:t>
    </w:r>
    <w:r>
      <w:rPr>
        <w:rFonts w:cs="Arial"/>
        <w:sz w:val="20"/>
        <w:szCs w:val="20"/>
        <w:lang w:val="en-US"/>
      </w:rPr>
      <w:tab/>
    </w:r>
    <w:r w:rsidR="00E95226">
      <w:rPr>
        <w:rFonts w:cs="Arial"/>
        <w:sz w:val="16"/>
        <w:szCs w:val="16"/>
      </w:rPr>
      <w:t>04</w:t>
    </w:r>
    <w:bookmarkStart w:id="1" w:name="_GoBack"/>
    <w:bookmarkEnd w:id="1"/>
    <w:r w:rsidR="000A1DDD" w:rsidRPr="00DB3D5F">
      <w:rPr>
        <w:rFonts w:cs="Arial"/>
        <w:sz w:val="16"/>
        <w:szCs w:val="16"/>
      </w:rPr>
      <w:t>/20</w:t>
    </w:r>
    <w:r w:rsidR="00DB3D5F">
      <w:rPr>
        <w:rFonts w:cs="Arial"/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C1" w:rsidRPr="003E0865" w:rsidRDefault="002354D4" w:rsidP="00DC6C2D">
    <w:pPr>
      <w:pStyle w:val="a7"/>
      <w:pBdr>
        <w:top w:val="single" w:sz="4" w:space="1" w:color="auto"/>
      </w:pBdr>
      <w:tabs>
        <w:tab w:val="clear" w:pos="9355"/>
        <w:tab w:val="right" w:pos="10206"/>
      </w:tabs>
      <w:jc w:val="center"/>
      <w:rPr>
        <w:sz w:val="18"/>
        <w:szCs w:val="18"/>
      </w:rPr>
    </w:pPr>
    <w:r>
      <w:rPr>
        <w:b/>
        <w:bCs/>
        <w:noProof/>
        <w:color w:val="00336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6053455</wp:posOffset>
              </wp:positionH>
              <wp:positionV relativeFrom="paragraph">
                <wp:posOffset>12700</wp:posOffset>
              </wp:positionV>
              <wp:extent cx="565150" cy="215900"/>
              <wp:effectExtent l="0" t="3175" r="127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E0F" w:rsidRPr="00DB3D5F" w:rsidRDefault="00DB3D5F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</w:t>
                          </w:r>
                          <w:r w:rsidR="00E95226">
                            <w:rPr>
                              <w:rFonts w:cs="Arial"/>
                              <w:sz w:val="16"/>
                              <w:szCs w:val="16"/>
                            </w:rPr>
                            <w:t>4</w:t>
                          </w:r>
                          <w:r w:rsidR="00D90781" w:rsidRPr="00D90781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76.65pt;margin-top:1pt;width:44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kggw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" stroked="f">
              <v:textbox>
                <w:txbxContent>
                  <w:p w:rsidR="00BF7E0F" w:rsidRPr="00DB3D5F" w:rsidRDefault="00DB3D5F">
                    <w:r>
                      <w:rPr>
                        <w:rFonts w:cs="Arial"/>
                        <w:sz w:val="16"/>
                        <w:szCs w:val="16"/>
                      </w:rPr>
                      <w:t>0</w:t>
                    </w:r>
                    <w:r w:rsidR="00E95226">
                      <w:rPr>
                        <w:rFonts w:cs="Arial"/>
                        <w:sz w:val="16"/>
                        <w:szCs w:val="16"/>
                      </w:rPr>
                      <w:t>4</w:t>
                    </w:r>
                    <w:r w:rsidR="00D90781" w:rsidRPr="00D90781">
                      <w:rPr>
                        <w:rFonts w:cs="Arial"/>
                        <w:sz w:val="16"/>
                        <w:szCs w:val="16"/>
                        <w:lang w:val="en-US"/>
                      </w:rPr>
                      <w:t>20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3E0865">
      <w:rPr>
        <w:sz w:val="18"/>
        <w:szCs w:val="18"/>
      </w:rPr>
      <w:t xml:space="preserve">Система сертификации Российского Регистра, РОСС </w:t>
    </w:r>
    <w:r w:rsidR="003E0865">
      <w:rPr>
        <w:sz w:val="18"/>
        <w:szCs w:val="18"/>
        <w:lang w:val="en-US"/>
      </w:rPr>
      <w:t>RU</w:t>
    </w:r>
    <w:r w:rsidR="003E0865">
      <w:rPr>
        <w:sz w:val="18"/>
        <w:szCs w:val="18"/>
      </w:rPr>
      <w:t>.В030.04СУ00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CA" w:rsidRDefault="007467CA">
      <w:r>
        <w:separator/>
      </w:r>
    </w:p>
  </w:footnote>
  <w:footnote w:type="continuationSeparator" w:id="0">
    <w:p w:rsidR="007467CA" w:rsidRDefault="007467CA">
      <w:r>
        <w:continuationSeparator/>
      </w:r>
    </w:p>
  </w:footnote>
  <w:footnote w:id="1">
    <w:p w:rsidR="006E352D" w:rsidRDefault="006E352D">
      <w:pPr>
        <w:pStyle w:val="a4"/>
      </w:pPr>
      <w:r>
        <w:rPr>
          <w:rStyle w:val="a5"/>
        </w:rPr>
        <w:footnoteRef/>
      </w:r>
      <w:r>
        <w:t xml:space="preserve"> </w:t>
      </w:r>
      <w:r w:rsidRPr="006E352D">
        <w:rPr>
          <w:sz w:val="16"/>
          <w:szCs w:val="18"/>
        </w:rPr>
        <w:t>Ненужное- зачеркнуть.</w:t>
      </w:r>
    </w:p>
  </w:footnote>
  <w:footnote w:id="2">
    <w:p w:rsidR="00E6774E" w:rsidRDefault="00E6774E">
      <w:pPr>
        <w:pStyle w:val="a4"/>
      </w:pPr>
      <w:r>
        <w:rPr>
          <w:rStyle w:val="a5"/>
        </w:rPr>
        <w:footnoteRef/>
      </w:r>
      <w:r>
        <w:t xml:space="preserve"> </w:t>
      </w:r>
      <w:r w:rsidRPr="00E6774E">
        <w:rPr>
          <w:sz w:val="16"/>
          <w:szCs w:val="18"/>
        </w:rPr>
        <w:t>Указываются данные в соответствии с законодательством страны регистрации заявителя</w:t>
      </w:r>
    </w:p>
  </w:footnote>
  <w:footnote w:id="3">
    <w:p w:rsidR="00C44722" w:rsidRPr="0058301F" w:rsidRDefault="00C44722" w:rsidP="0058301F">
      <w:pPr>
        <w:pStyle w:val="a4"/>
        <w:jc w:val="both"/>
        <w:rPr>
          <w:sz w:val="16"/>
          <w:szCs w:val="16"/>
        </w:rPr>
      </w:pPr>
      <w:r>
        <w:rPr>
          <w:rStyle w:val="a5"/>
        </w:rPr>
        <w:footnoteRef/>
      </w:r>
      <w:r w:rsidRPr="0058301F">
        <w:rPr>
          <w:sz w:val="16"/>
          <w:szCs w:val="16"/>
        </w:rPr>
        <w:t xml:space="preserve"> Приложите к данной заявке организационную структуру Вашей Организации</w:t>
      </w:r>
    </w:p>
  </w:footnote>
  <w:footnote w:id="4">
    <w:p w:rsidR="00C44722" w:rsidRPr="0058301F" w:rsidRDefault="00C44722" w:rsidP="0058301F">
      <w:pPr>
        <w:jc w:val="both"/>
        <w:rPr>
          <w:rFonts w:cs="Arial"/>
          <w:sz w:val="16"/>
          <w:szCs w:val="16"/>
        </w:rPr>
      </w:pPr>
      <w:r>
        <w:rPr>
          <w:rStyle w:val="a5"/>
          <w:rFonts w:cs="Arial"/>
          <w:sz w:val="20"/>
        </w:rPr>
        <w:footnoteRef/>
      </w:r>
      <w:r w:rsidRPr="0058301F">
        <w:rPr>
          <w:rFonts w:cs="Arial"/>
          <w:sz w:val="16"/>
          <w:szCs w:val="16"/>
        </w:rPr>
        <w:t xml:space="preserve"> Если филиалов больше трех – просим Вас предоставить данную информацию по всем филиалам в приложении на отдельном листе.</w:t>
      </w:r>
    </w:p>
  </w:footnote>
  <w:footnote w:id="5">
    <w:p w:rsidR="00C44722" w:rsidRPr="0058301F" w:rsidRDefault="00C44722" w:rsidP="00832CD7">
      <w:pPr>
        <w:pStyle w:val="a4"/>
        <w:tabs>
          <w:tab w:val="clear" w:pos="284"/>
        </w:tabs>
        <w:jc w:val="both"/>
        <w:rPr>
          <w:sz w:val="16"/>
          <w:szCs w:val="16"/>
        </w:rPr>
      </w:pPr>
      <w:r>
        <w:rPr>
          <w:rStyle w:val="a5"/>
        </w:rPr>
        <w:footnoteRef/>
      </w:r>
      <w:r w:rsidR="00832CD7">
        <w:rPr>
          <w:sz w:val="16"/>
          <w:szCs w:val="16"/>
        </w:rPr>
        <w:t xml:space="preserve"> </w:t>
      </w:r>
      <w:proofErr w:type="gramStart"/>
      <w:r w:rsidRPr="0058301F">
        <w:rPr>
          <w:sz w:val="16"/>
          <w:szCs w:val="16"/>
        </w:rPr>
        <w:t>Например</w:t>
      </w:r>
      <w:proofErr w:type="gramEnd"/>
      <w:r w:rsidRPr="0058301F">
        <w:rPr>
          <w:sz w:val="16"/>
          <w:szCs w:val="16"/>
        </w:rPr>
        <w:t xml:space="preserve">: проектирование, производство и продажа промышленных швейных машин; </w:t>
      </w:r>
    </w:p>
  </w:footnote>
  <w:footnote w:id="6">
    <w:p w:rsidR="00C44722" w:rsidRPr="0058301F" w:rsidRDefault="00C44722" w:rsidP="00832CD7">
      <w:pPr>
        <w:pStyle w:val="a4"/>
        <w:jc w:val="both"/>
        <w:rPr>
          <w:sz w:val="16"/>
          <w:szCs w:val="16"/>
        </w:rPr>
      </w:pPr>
      <w:r>
        <w:rPr>
          <w:rStyle w:val="a5"/>
        </w:rPr>
        <w:footnoteRef/>
      </w:r>
      <w:r w:rsidRPr="00C44722">
        <w:rPr>
          <w:sz w:val="16"/>
          <w:szCs w:val="16"/>
        </w:rPr>
        <w:t xml:space="preserve"> </w:t>
      </w:r>
      <w:r w:rsidRPr="0058301F">
        <w:rPr>
          <w:sz w:val="16"/>
          <w:szCs w:val="16"/>
        </w:rPr>
        <w:t>Укажите для каждого вида продукции/услуги, какие требования стандарта исключены (</w:t>
      </w:r>
      <w:r>
        <w:rPr>
          <w:sz w:val="16"/>
          <w:szCs w:val="16"/>
        </w:rPr>
        <w:t xml:space="preserve">например, </w:t>
      </w:r>
      <w:r w:rsidRPr="0058301F">
        <w:rPr>
          <w:sz w:val="16"/>
          <w:szCs w:val="16"/>
        </w:rPr>
        <w:t xml:space="preserve">см. п.1.2 </w:t>
      </w:r>
      <w:r w:rsidRPr="0058301F">
        <w:rPr>
          <w:sz w:val="16"/>
          <w:szCs w:val="16"/>
          <w:lang w:val="en-US"/>
        </w:rPr>
        <w:t>ISO</w:t>
      </w:r>
      <w:r>
        <w:rPr>
          <w:sz w:val="16"/>
          <w:szCs w:val="16"/>
        </w:rPr>
        <w:t xml:space="preserve"> </w:t>
      </w:r>
      <w:r w:rsidRPr="0058301F">
        <w:rPr>
          <w:sz w:val="16"/>
          <w:szCs w:val="16"/>
        </w:rPr>
        <w:t>9001)</w:t>
      </w:r>
    </w:p>
  </w:footnote>
  <w:footnote w:id="7">
    <w:p w:rsidR="00C44722" w:rsidRPr="0058301F" w:rsidRDefault="00C44722" w:rsidP="0058301F">
      <w:pPr>
        <w:pStyle w:val="a4"/>
        <w:jc w:val="both"/>
        <w:rPr>
          <w:sz w:val="16"/>
          <w:szCs w:val="16"/>
        </w:rPr>
      </w:pPr>
      <w:r>
        <w:rPr>
          <w:rStyle w:val="a5"/>
        </w:rPr>
        <w:footnoteRef/>
      </w:r>
      <w:r w:rsidRPr="0058301F">
        <w:rPr>
          <w:sz w:val="16"/>
          <w:szCs w:val="16"/>
        </w:rPr>
        <w:t xml:space="preserve"> Например, необходимость проведения совместной проверки с другим органом по сертификации, оформление дополнительных сертификатов для каждой производственной площадки или оформление сертификатов на другом языке, проведение сертификации в другой системе – ГОСТ Р, «Военный Регистр» и т. 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26" w:rsidRDefault="00E952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9A" w:rsidRPr="00DA4259" w:rsidRDefault="002354D4" w:rsidP="00DA4259">
    <w:pPr>
      <w:pBdr>
        <w:bottom w:val="single" w:sz="4" w:space="1" w:color="auto"/>
      </w:pBdr>
      <w:spacing w:after="120" w:line="360" w:lineRule="auto"/>
      <w:rPr>
        <w:b/>
        <w:bCs/>
        <w:color w:val="3F415F"/>
      </w:rPr>
    </w:pPr>
    <w:r>
      <w:rPr>
        <w:b/>
        <w:bCs/>
        <w:noProof/>
        <w:color w:val="00336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5936615</wp:posOffset>
              </wp:positionH>
              <wp:positionV relativeFrom="paragraph">
                <wp:posOffset>23495</wp:posOffset>
              </wp:positionV>
              <wp:extent cx="565150" cy="215900"/>
              <wp:effectExtent l="2540" t="4445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398" w:rsidRPr="00FD0CEC" w:rsidRDefault="00BF7E0F" w:rsidP="00BF7E0F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9.6.1</w:t>
                          </w:r>
                        </w:p>
                        <w:p w:rsidR="00BF7E0F" w:rsidRDefault="00BF7E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45pt;margin-top:1.85pt;width:44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n4gQIAAA4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" stroked="f">
              <v:textbox>
                <w:txbxContent>
                  <w:p w:rsidR="00E02398" w:rsidRPr="00FD0CEC" w:rsidRDefault="00BF7E0F" w:rsidP="00BF7E0F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9.6.1</w:t>
                    </w:r>
                  </w:p>
                  <w:p w:rsidR="00BF7E0F" w:rsidRDefault="00BF7E0F"/>
                </w:txbxContent>
              </v:textbox>
            </v:shape>
          </w:pict>
        </mc:Fallback>
      </mc:AlternateContent>
    </w:r>
    <w:r w:rsidR="00FF773D" w:rsidRPr="00FF773D">
      <w:rPr>
        <w:rFonts w:cs="Arial"/>
        <w:b/>
        <w:bCs/>
        <w:color w:val="0394C0"/>
      </w:rPr>
      <w:t xml:space="preserve"> </w:t>
    </w:r>
    <w:r w:rsidR="00FF773D" w:rsidRPr="005B7258">
      <w:rPr>
        <w:rFonts w:cs="Arial"/>
        <w:b/>
        <w:bCs/>
        <w:color w:val="0394C0"/>
      </w:rPr>
      <w:t>РОССИЙСКИЙ МОРСКОЙ РЕГИСТР СУДОХОДСТВА</w:t>
    </w:r>
    <w:r w:rsidR="00FF773D" w:rsidRPr="00DA4259">
      <w:rPr>
        <w:b/>
        <w:bCs/>
        <w:color w:val="3F415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73" w:rsidRPr="00EB0173" w:rsidRDefault="002354D4" w:rsidP="00EB0173">
    <w:pPr>
      <w:tabs>
        <w:tab w:val="left" w:pos="6521"/>
      </w:tabs>
      <w:spacing w:before="120" w:after="120"/>
      <w:jc w:val="center"/>
      <w:rPr>
        <w:rFonts w:cs="Arial"/>
        <w:b/>
        <w:bCs/>
        <w:color w:val="0394C0"/>
        <w:sz w:val="22"/>
        <w:szCs w:val="22"/>
        <w:lang w:val="en-US"/>
      </w:rPr>
    </w:pPr>
    <w:r>
      <w:rPr>
        <w:noProof/>
        <w:color w:val="0394C0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5936615</wp:posOffset>
              </wp:positionH>
              <wp:positionV relativeFrom="paragraph">
                <wp:posOffset>-35560</wp:posOffset>
              </wp:positionV>
              <wp:extent cx="565150" cy="215900"/>
              <wp:effectExtent l="2540" t="2540" r="381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173" w:rsidRPr="00FD0CEC" w:rsidRDefault="00BF7E0F" w:rsidP="00BF7E0F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</w:t>
                          </w:r>
                          <w:r w:rsidR="00EB0173" w:rsidRPr="00FD0CEC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</w:t>
                          </w:r>
                          <w:r w:rsidR="00EB0173" w:rsidRPr="00FD0CEC"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7.45pt;margin-top:-2.8pt;width:44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RnhAIAABU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" stroked="f">
              <v:textbox>
                <w:txbxContent>
                  <w:p w:rsidR="00EB0173" w:rsidRPr="00FD0CEC" w:rsidRDefault="00BF7E0F" w:rsidP="00BF7E0F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</w:t>
                    </w:r>
                    <w:r w:rsidR="00EB0173" w:rsidRPr="00FD0CEC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6</w:t>
                    </w:r>
                    <w:r w:rsidR="00EB0173" w:rsidRPr="00FD0CEC">
                      <w:rPr>
                        <w:rFonts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EB0173" w:rsidRPr="00EB0173">
      <w:rPr>
        <w:rFonts w:cs="Arial"/>
        <w:b/>
        <w:bCs/>
        <w:color w:val="0394C0"/>
        <w:sz w:val="22"/>
        <w:szCs w:val="22"/>
      </w:rPr>
      <w:t>РОССИЙСКИЙ МОРСКОЙ РЕГИСТР СУДОХОДСТВА</w:t>
    </w:r>
  </w:p>
  <w:p w:rsidR="00EB0173" w:rsidRDefault="00D35A3E" w:rsidP="00EB0173">
    <w:pPr>
      <w:tabs>
        <w:tab w:val="left" w:pos="-1843"/>
      </w:tabs>
      <w:jc w:val="center"/>
      <w:rPr>
        <w:rFonts w:ascii="Tahoma" w:hAnsi="Tahoma" w:cs="Tahoma"/>
        <w:b/>
      </w:rPr>
    </w:pPr>
    <w:r>
      <w:rPr>
        <w:noProof/>
      </w:rPr>
      <w:drawing>
        <wp:inline distT="0" distB="0" distL="0" distR="0">
          <wp:extent cx="819150" cy="826770"/>
          <wp:effectExtent l="19050" t="0" r="0" b="0"/>
          <wp:docPr id="1" name="Рисунок 1" descr="4668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6684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0173" w:rsidRDefault="00EB0173" w:rsidP="00EB0173">
    <w:pPr>
      <w:pStyle w:val="Arial9"/>
    </w:pPr>
    <w:r>
      <w:t xml:space="preserve">Россия, </w:t>
    </w:r>
    <w:smartTag w:uri="urn:schemas-microsoft-com:office:smarttags" w:element="metricconverter">
      <w:smartTagPr>
        <w:attr w:name="ProductID" w:val="191186, г"/>
      </w:smartTagPr>
      <w:r>
        <w:t>191186, г</w:t>
      </w:r>
    </w:smartTag>
    <w:r>
      <w:t>. Санкт-Петербург, Дворцовая наб., д .8</w:t>
    </w:r>
  </w:p>
  <w:p w:rsidR="00D674C1" w:rsidRPr="00EB0173" w:rsidRDefault="00EB0173" w:rsidP="00EB0173">
    <w:pPr>
      <w:pStyle w:val="Arial9"/>
      <w:pBdr>
        <w:bottom w:val="double" w:sz="4" w:space="1" w:color="auto"/>
      </w:pBdr>
      <w:rPr>
        <w:lang w:val="de-DE"/>
      </w:rPr>
    </w:pPr>
    <w:r>
      <w:t xml:space="preserve"> Тел</w:t>
    </w:r>
    <w:r w:rsidRPr="00EB0173">
      <w:rPr>
        <w:lang w:val="de-DE"/>
      </w:rPr>
      <w:t>.: +7(812)</w:t>
    </w:r>
    <w:r w:rsidR="00C252A3">
      <w:t xml:space="preserve"> </w:t>
    </w:r>
    <w:r w:rsidRPr="00EB0173">
      <w:rPr>
        <w:lang w:val="de-DE"/>
      </w:rPr>
      <w:t xml:space="preserve">3801989; </w:t>
    </w:r>
    <w:r>
      <w:t>Факс</w:t>
    </w:r>
    <w:r w:rsidRPr="00EB0173">
      <w:rPr>
        <w:lang w:val="de-DE"/>
      </w:rPr>
      <w:t>: +7(812)</w:t>
    </w:r>
    <w:r w:rsidR="00C252A3">
      <w:t xml:space="preserve"> </w:t>
    </w:r>
    <w:r w:rsidRPr="00EB0173">
      <w:rPr>
        <w:lang w:val="de-DE"/>
      </w:rPr>
      <w:t xml:space="preserve">3801990; </w:t>
    </w:r>
    <w:proofErr w:type="spellStart"/>
    <w:r w:rsidRPr="00EB0173">
      <w:rPr>
        <w:lang w:val="de-DE"/>
      </w:rPr>
      <w:t>e-mail</w:t>
    </w:r>
    <w:proofErr w:type="spellEnd"/>
    <w:r w:rsidRPr="00EB0173">
      <w:rPr>
        <w:lang w:val="de-DE"/>
      </w:rPr>
      <w:t>: pobox@rs-class.org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.2pt;height:9.6pt" o:bullet="t">
        <v:imagedata r:id="rId1" o:title="bullet1"/>
      </v:shape>
    </w:pict>
  </w:numPicBullet>
  <w:numPicBullet w:numPicBulletId="1">
    <w:pict>
      <v:shape id="_x0000_i1069" type="#_x0000_t75" style="width:4.2pt;height:9.6pt" o:bullet="t">
        <v:imagedata r:id="rId2" o:title="bullet2"/>
      </v:shape>
    </w:pict>
  </w:numPicBullet>
  <w:numPicBullet w:numPicBulletId="2">
    <w:pict>
      <v:shape id="_x0000_i1070" type="#_x0000_t75" style="width:4.2pt;height:9.6pt" o:bullet="t">
        <v:imagedata r:id="rId3" o:title="bullet3"/>
      </v:shape>
    </w:pict>
  </w:numPicBullet>
  <w:numPicBullet w:numPicBulletId="3">
    <w:pict>
      <v:shape id="_x0000_i1071" type="#_x0000_t75" style="width:11.4pt;height:11.4pt" o:bullet="t">
        <v:imagedata r:id="rId4" o:title="bullet1"/>
      </v:shape>
    </w:pict>
  </w:numPicBullet>
  <w:numPicBullet w:numPicBulletId="4">
    <w:pict>
      <v:shape id="_x0000_i1072" type="#_x0000_t75" style="width:9.6pt;height:9.6pt" o:bullet="t">
        <v:imagedata r:id="rId5" o:title="bullet2"/>
      </v:shape>
    </w:pict>
  </w:numPicBullet>
  <w:numPicBullet w:numPicBulletId="5">
    <w:pict>
      <v:shape id="_x0000_i1073" type="#_x0000_t75" style="width:9.6pt;height:9.6pt" o:bullet="t">
        <v:imagedata r:id="rId6" o:title="bullet3"/>
      </v:shape>
    </w:pict>
  </w:numPicBullet>
  <w:abstractNum w:abstractNumId="0" w15:restartNumberingAfterBreak="0">
    <w:nsid w:val="FFFFFF7F"/>
    <w:multiLevelType w:val="singleLevel"/>
    <w:tmpl w:val="C16280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D046B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31AA9"/>
    <w:multiLevelType w:val="hybridMultilevel"/>
    <w:tmpl w:val="7BB06F86"/>
    <w:lvl w:ilvl="0" w:tplc="5D58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13D37"/>
    <w:multiLevelType w:val="hybridMultilevel"/>
    <w:tmpl w:val="507A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624F3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FDD4487"/>
    <w:multiLevelType w:val="multilevel"/>
    <w:tmpl w:val="47D04C5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36E14E2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521BE8"/>
    <w:multiLevelType w:val="hybridMultilevel"/>
    <w:tmpl w:val="89A28478"/>
    <w:lvl w:ilvl="0" w:tplc="D102BA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1247E"/>
    <w:multiLevelType w:val="hybridMultilevel"/>
    <w:tmpl w:val="5FF49F72"/>
    <w:lvl w:ilvl="0" w:tplc="F59E61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644C8"/>
    <w:multiLevelType w:val="hybridMultilevel"/>
    <w:tmpl w:val="6B8EC20C"/>
    <w:lvl w:ilvl="0" w:tplc="76D6634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E871F0A"/>
    <w:multiLevelType w:val="hybridMultilevel"/>
    <w:tmpl w:val="01183C78"/>
    <w:lvl w:ilvl="0" w:tplc="EE5CFEC8">
      <w:start w:val="1"/>
      <w:numFmt w:val="bullet"/>
      <w:pStyle w:val="CommentSubjectChar"/>
      <w:lvlText w:val="─"/>
      <w:lvlJc w:val="left"/>
      <w:pPr>
        <w:tabs>
          <w:tab w:val="num" w:pos="832"/>
        </w:tabs>
        <w:ind w:left="832" w:hanging="397"/>
      </w:pPr>
      <w:rPr>
        <w:rFonts w:ascii="Arial" w:hAnsi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8A0434"/>
    <w:multiLevelType w:val="hybridMultilevel"/>
    <w:tmpl w:val="F9A4B892"/>
    <w:lvl w:ilvl="0" w:tplc="76D6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6DDF"/>
    <w:multiLevelType w:val="hybridMultilevel"/>
    <w:tmpl w:val="93D6E74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5D94996"/>
    <w:multiLevelType w:val="hybridMultilevel"/>
    <w:tmpl w:val="69B25CEA"/>
    <w:lvl w:ilvl="0" w:tplc="5228563A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9365A78"/>
    <w:multiLevelType w:val="hybridMultilevel"/>
    <w:tmpl w:val="50EAB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E1E01"/>
    <w:multiLevelType w:val="hybridMultilevel"/>
    <w:tmpl w:val="7A767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B6056"/>
    <w:multiLevelType w:val="hybridMultilevel"/>
    <w:tmpl w:val="30C420E0"/>
    <w:lvl w:ilvl="0" w:tplc="DB2A8ED8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6139D"/>
    <w:multiLevelType w:val="hybridMultilevel"/>
    <w:tmpl w:val="5378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65269"/>
    <w:multiLevelType w:val="hybridMultilevel"/>
    <w:tmpl w:val="8E026272"/>
    <w:lvl w:ilvl="0" w:tplc="FE521F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5670C"/>
    <w:multiLevelType w:val="hybridMultilevel"/>
    <w:tmpl w:val="FCC26C7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45473C"/>
    <w:multiLevelType w:val="multilevel"/>
    <w:tmpl w:val="6B8EC20C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C5C63B3"/>
    <w:multiLevelType w:val="singleLevel"/>
    <w:tmpl w:val="5CF2366A"/>
    <w:lvl w:ilvl="0">
      <w:start w:val="1"/>
      <w:numFmt w:val="bullet"/>
      <w:pStyle w:val="QuestionW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F43066"/>
    <w:multiLevelType w:val="hybridMultilevel"/>
    <w:tmpl w:val="0FBAB704"/>
    <w:lvl w:ilvl="0" w:tplc="76D66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8377F"/>
    <w:multiLevelType w:val="hybridMultilevel"/>
    <w:tmpl w:val="6074B502"/>
    <w:lvl w:ilvl="0" w:tplc="6D20C3B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9"/>
  </w:num>
  <w:num w:numId="5">
    <w:abstractNumId w:val="11"/>
  </w:num>
  <w:num w:numId="6">
    <w:abstractNumId w:val="23"/>
  </w:num>
  <w:num w:numId="7">
    <w:abstractNumId w:val="19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2"/>
  </w:num>
  <w:num w:numId="16">
    <w:abstractNumId w:val="15"/>
  </w:num>
  <w:num w:numId="17">
    <w:abstractNumId w:val="21"/>
  </w:num>
  <w:num w:numId="18">
    <w:abstractNumId w:val="24"/>
  </w:num>
  <w:num w:numId="19">
    <w:abstractNumId w:val="1"/>
  </w:num>
  <w:num w:numId="20">
    <w:abstractNumId w:val="16"/>
  </w:num>
  <w:num w:numId="21">
    <w:abstractNumId w:val="4"/>
  </w:num>
  <w:num w:numId="22">
    <w:abstractNumId w:val="10"/>
  </w:num>
  <w:num w:numId="23">
    <w:abstractNumId w:val="7"/>
  </w:num>
  <w:num w:numId="24">
    <w:abstractNumId w:val="3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AA"/>
    <w:rsid w:val="0001654F"/>
    <w:rsid w:val="00021F43"/>
    <w:rsid w:val="000249F2"/>
    <w:rsid w:val="0003414E"/>
    <w:rsid w:val="000453EF"/>
    <w:rsid w:val="00062B4B"/>
    <w:rsid w:val="00063DCA"/>
    <w:rsid w:val="00064366"/>
    <w:rsid w:val="000803DB"/>
    <w:rsid w:val="00086F36"/>
    <w:rsid w:val="000930AE"/>
    <w:rsid w:val="0009738A"/>
    <w:rsid w:val="000A03DE"/>
    <w:rsid w:val="000A0431"/>
    <w:rsid w:val="000A1DDD"/>
    <w:rsid w:val="000A2717"/>
    <w:rsid w:val="000A301B"/>
    <w:rsid w:val="000A63A2"/>
    <w:rsid w:val="000B39DB"/>
    <w:rsid w:val="000C7270"/>
    <w:rsid w:val="000E6634"/>
    <w:rsid w:val="000F2C19"/>
    <w:rsid w:val="000F2D7A"/>
    <w:rsid w:val="000F622F"/>
    <w:rsid w:val="000F6C70"/>
    <w:rsid w:val="00100707"/>
    <w:rsid w:val="00100DB0"/>
    <w:rsid w:val="00120409"/>
    <w:rsid w:val="0012050E"/>
    <w:rsid w:val="00126DCA"/>
    <w:rsid w:val="001301C4"/>
    <w:rsid w:val="00136410"/>
    <w:rsid w:val="00137415"/>
    <w:rsid w:val="0014432D"/>
    <w:rsid w:val="00144B48"/>
    <w:rsid w:val="00147BD2"/>
    <w:rsid w:val="001527BC"/>
    <w:rsid w:val="0015366A"/>
    <w:rsid w:val="00167197"/>
    <w:rsid w:val="0017589C"/>
    <w:rsid w:val="00190B14"/>
    <w:rsid w:val="00196BFB"/>
    <w:rsid w:val="001A064F"/>
    <w:rsid w:val="001A282A"/>
    <w:rsid w:val="001B2CCF"/>
    <w:rsid w:val="001B5349"/>
    <w:rsid w:val="001C4B6A"/>
    <w:rsid w:val="001E201D"/>
    <w:rsid w:val="001E7C3E"/>
    <w:rsid w:val="001F7385"/>
    <w:rsid w:val="002043EB"/>
    <w:rsid w:val="00207E41"/>
    <w:rsid w:val="00210F0B"/>
    <w:rsid w:val="002124A3"/>
    <w:rsid w:val="00222085"/>
    <w:rsid w:val="0023119D"/>
    <w:rsid w:val="0023406B"/>
    <w:rsid w:val="002354D4"/>
    <w:rsid w:val="00237535"/>
    <w:rsid w:val="00240C68"/>
    <w:rsid w:val="00240FA2"/>
    <w:rsid w:val="00242464"/>
    <w:rsid w:val="00244B49"/>
    <w:rsid w:val="00255169"/>
    <w:rsid w:val="00286CDF"/>
    <w:rsid w:val="00292DEC"/>
    <w:rsid w:val="00295FBB"/>
    <w:rsid w:val="002967C4"/>
    <w:rsid w:val="0029703B"/>
    <w:rsid w:val="002C3286"/>
    <w:rsid w:val="002C3870"/>
    <w:rsid w:val="002C5398"/>
    <w:rsid w:val="002D14D6"/>
    <w:rsid w:val="002D7474"/>
    <w:rsid w:val="002D77B5"/>
    <w:rsid w:val="002F349C"/>
    <w:rsid w:val="00303659"/>
    <w:rsid w:val="00303B0A"/>
    <w:rsid w:val="003056DC"/>
    <w:rsid w:val="00322DB8"/>
    <w:rsid w:val="00330C59"/>
    <w:rsid w:val="003331CA"/>
    <w:rsid w:val="0034171F"/>
    <w:rsid w:val="00343F2A"/>
    <w:rsid w:val="003629BB"/>
    <w:rsid w:val="003660D7"/>
    <w:rsid w:val="003702DC"/>
    <w:rsid w:val="0037513A"/>
    <w:rsid w:val="0037612F"/>
    <w:rsid w:val="003A1DBC"/>
    <w:rsid w:val="003A2322"/>
    <w:rsid w:val="003B7A8C"/>
    <w:rsid w:val="003C0082"/>
    <w:rsid w:val="003C25FF"/>
    <w:rsid w:val="003C5B9B"/>
    <w:rsid w:val="003C601F"/>
    <w:rsid w:val="003C709F"/>
    <w:rsid w:val="003C7693"/>
    <w:rsid w:val="003C7DAB"/>
    <w:rsid w:val="003D6B9D"/>
    <w:rsid w:val="003D76ED"/>
    <w:rsid w:val="003E0865"/>
    <w:rsid w:val="003E1F22"/>
    <w:rsid w:val="003F04BA"/>
    <w:rsid w:val="003F64A2"/>
    <w:rsid w:val="00402BBC"/>
    <w:rsid w:val="00403B60"/>
    <w:rsid w:val="00404A77"/>
    <w:rsid w:val="00404E2A"/>
    <w:rsid w:val="004216B0"/>
    <w:rsid w:val="00424EA6"/>
    <w:rsid w:val="00426AAB"/>
    <w:rsid w:val="00437D35"/>
    <w:rsid w:val="004468CF"/>
    <w:rsid w:val="00462E91"/>
    <w:rsid w:val="00466680"/>
    <w:rsid w:val="004817AC"/>
    <w:rsid w:val="0048663E"/>
    <w:rsid w:val="00494F86"/>
    <w:rsid w:val="0049557E"/>
    <w:rsid w:val="00496ED9"/>
    <w:rsid w:val="004A6B0B"/>
    <w:rsid w:val="004A7C79"/>
    <w:rsid w:val="004B5D09"/>
    <w:rsid w:val="004B77C3"/>
    <w:rsid w:val="004C02A0"/>
    <w:rsid w:val="004C3B02"/>
    <w:rsid w:val="004C7F66"/>
    <w:rsid w:val="004D3BD1"/>
    <w:rsid w:val="004E27C7"/>
    <w:rsid w:val="004F45A7"/>
    <w:rsid w:val="004F4EBB"/>
    <w:rsid w:val="004F5E1C"/>
    <w:rsid w:val="004F7B8B"/>
    <w:rsid w:val="00502B28"/>
    <w:rsid w:val="00504EF4"/>
    <w:rsid w:val="0050596B"/>
    <w:rsid w:val="0051757C"/>
    <w:rsid w:val="00522405"/>
    <w:rsid w:val="00522AEA"/>
    <w:rsid w:val="00525196"/>
    <w:rsid w:val="00532B44"/>
    <w:rsid w:val="00541A4D"/>
    <w:rsid w:val="00542E56"/>
    <w:rsid w:val="00547DB4"/>
    <w:rsid w:val="00550635"/>
    <w:rsid w:val="00552CDA"/>
    <w:rsid w:val="00555EB5"/>
    <w:rsid w:val="005609CF"/>
    <w:rsid w:val="00560CEF"/>
    <w:rsid w:val="00562D1A"/>
    <w:rsid w:val="00575C34"/>
    <w:rsid w:val="0058301F"/>
    <w:rsid w:val="005A0BAC"/>
    <w:rsid w:val="005A1DDA"/>
    <w:rsid w:val="005B1C8C"/>
    <w:rsid w:val="005B4CBF"/>
    <w:rsid w:val="005B6C1A"/>
    <w:rsid w:val="005C476A"/>
    <w:rsid w:val="005C7399"/>
    <w:rsid w:val="005C7B16"/>
    <w:rsid w:val="005D2471"/>
    <w:rsid w:val="005D29CD"/>
    <w:rsid w:val="005D469F"/>
    <w:rsid w:val="005E131F"/>
    <w:rsid w:val="005E6B97"/>
    <w:rsid w:val="005E7157"/>
    <w:rsid w:val="005F56D2"/>
    <w:rsid w:val="006044AA"/>
    <w:rsid w:val="00605AFA"/>
    <w:rsid w:val="00610948"/>
    <w:rsid w:val="00617FBF"/>
    <w:rsid w:val="00620A41"/>
    <w:rsid w:val="00620B01"/>
    <w:rsid w:val="006323EF"/>
    <w:rsid w:val="006337CA"/>
    <w:rsid w:val="00641A80"/>
    <w:rsid w:val="00651EE0"/>
    <w:rsid w:val="00655A0B"/>
    <w:rsid w:val="00657130"/>
    <w:rsid w:val="00663FB4"/>
    <w:rsid w:val="00667DBE"/>
    <w:rsid w:val="00673C4B"/>
    <w:rsid w:val="00676FAB"/>
    <w:rsid w:val="006808CA"/>
    <w:rsid w:val="006830F4"/>
    <w:rsid w:val="0068663B"/>
    <w:rsid w:val="006971B5"/>
    <w:rsid w:val="006A3837"/>
    <w:rsid w:val="006A7799"/>
    <w:rsid w:val="006C4901"/>
    <w:rsid w:val="006D7DC4"/>
    <w:rsid w:val="006E352D"/>
    <w:rsid w:val="006E3E16"/>
    <w:rsid w:val="006E431E"/>
    <w:rsid w:val="006E6096"/>
    <w:rsid w:val="006F184C"/>
    <w:rsid w:val="0070185E"/>
    <w:rsid w:val="007059A2"/>
    <w:rsid w:val="00736902"/>
    <w:rsid w:val="00741278"/>
    <w:rsid w:val="00742CCF"/>
    <w:rsid w:val="007467CA"/>
    <w:rsid w:val="007469EF"/>
    <w:rsid w:val="00750BEC"/>
    <w:rsid w:val="007546B5"/>
    <w:rsid w:val="00761F68"/>
    <w:rsid w:val="007771F2"/>
    <w:rsid w:val="00777A73"/>
    <w:rsid w:val="00782673"/>
    <w:rsid w:val="00783375"/>
    <w:rsid w:val="00795D43"/>
    <w:rsid w:val="007A5E3B"/>
    <w:rsid w:val="007A7CB2"/>
    <w:rsid w:val="007B61D7"/>
    <w:rsid w:val="007F0BBB"/>
    <w:rsid w:val="007F256A"/>
    <w:rsid w:val="007F4919"/>
    <w:rsid w:val="00803C93"/>
    <w:rsid w:val="008126AA"/>
    <w:rsid w:val="00813100"/>
    <w:rsid w:val="00813901"/>
    <w:rsid w:val="00825895"/>
    <w:rsid w:val="00832CD7"/>
    <w:rsid w:val="008502C1"/>
    <w:rsid w:val="00854C77"/>
    <w:rsid w:val="00857FEF"/>
    <w:rsid w:val="00875B87"/>
    <w:rsid w:val="00875C79"/>
    <w:rsid w:val="0087713F"/>
    <w:rsid w:val="00885767"/>
    <w:rsid w:val="008908CA"/>
    <w:rsid w:val="00892B3E"/>
    <w:rsid w:val="00896543"/>
    <w:rsid w:val="008A00E9"/>
    <w:rsid w:val="008A2564"/>
    <w:rsid w:val="008B0739"/>
    <w:rsid w:val="008C2CBA"/>
    <w:rsid w:val="008C7974"/>
    <w:rsid w:val="008D06DB"/>
    <w:rsid w:val="008E5B57"/>
    <w:rsid w:val="008F27E6"/>
    <w:rsid w:val="008F4573"/>
    <w:rsid w:val="008F5DB9"/>
    <w:rsid w:val="00901863"/>
    <w:rsid w:val="00902C8D"/>
    <w:rsid w:val="0091748E"/>
    <w:rsid w:val="009178D9"/>
    <w:rsid w:val="009219CB"/>
    <w:rsid w:val="00924BF2"/>
    <w:rsid w:val="00942D5E"/>
    <w:rsid w:val="00950FA5"/>
    <w:rsid w:val="009543A3"/>
    <w:rsid w:val="00960D2D"/>
    <w:rsid w:val="00974592"/>
    <w:rsid w:val="00983AB6"/>
    <w:rsid w:val="00984D5D"/>
    <w:rsid w:val="0099553B"/>
    <w:rsid w:val="009A289F"/>
    <w:rsid w:val="009A515F"/>
    <w:rsid w:val="009A5705"/>
    <w:rsid w:val="009A5723"/>
    <w:rsid w:val="009A6E35"/>
    <w:rsid w:val="009B0A99"/>
    <w:rsid w:val="009B5BC4"/>
    <w:rsid w:val="009C1452"/>
    <w:rsid w:val="009C1FB2"/>
    <w:rsid w:val="009C23A7"/>
    <w:rsid w:val="009D1DAB"/>
    <w:rsid w:val="009D73BF"/>
    <w:rsid w:val="009E079D"/>
    <w:rsid w:val="009E14E1"/>
    <w:rsid w:val="009F0194"/>
    <w:rsid w:val="009F4F6B"/>
    <w:rsid w:val="00A05FE5"/>
    <w:rsid w:val="00A10E3D"/>
    <w:rsid w:val="00A11C6D"/>
    <w:rsid w:val="00A1287A"/>
    <w:rsid w:val="00A24AAC"/>
    <w:rsid w:val="00A24AFA"/>
    <w:rsid w:val="00A26795"/>
    <w:rsid w:val="00A26871"/>
    <w:rsid w:val="00A545D2"/>
    <w:rsid w:val="00A54A0D"/>
    <w:rsid w:val="00A626B8"/>
    <w:rsid w:val="00A63428"/>
    <w:rsid w:val="00A702FE"/>
    <w:rsid w:val="00A72397"/>
    <w:rsid w:val="00A87DD7"/>
    <w:rsid w:val="00A9632E"/>
    <w:rsid w:val="00AA0115"/>
    <w:rsid w:val="00AA17CE"/>
    <w:rsid w:val="00AB7DD0"/>
    <w:rsid w:val="00AE20BF"/>
    <w:rsid w:val="00AE5E63"/>
    <w:rsid w:val="00AF2006"/>
    <w:rsid w:val="00B04A8C"/>
    <w:rsid w:val="00B10DB6"/>
    <w:rsid w:val="00B119E6"/>
    <w:rsid w:val="00B124F8"/>
    <w:rsid w:val="00B13FA1"/>
    <w:rsid w:val="00B14A59"/>
    <w:rsid w:val="00B20316"/>
    <w:rsid w:val="00B23822"/>
    <w:rsid w:val="00B30407"/>
    <w:rsid w:val="00B30996"/>
    <w:rsid w:val="00B35E9A"/>
    <w:rsid w:val="00B47058"/>
    <w:rsid w:val="00B520E2"/>
    <w:rsid w:val="00B53C57"/>
    <w:rsid w:val="00B6266B"/>
    <w:rsid w:val="00B6354A"/>
    <w:rsid w:val="00B70033"/>
    <w:rsid w:val="00B72EFC"/>
    <w:rsid w:val="00B758BB"/>
    <w:rsid w:val="00B77E69"/>
    <w:rsid w:val="00B8183C"/>
    <w:rsid w:val="00B9390E"/>
    <w:rsid w:val="00BA2997"/>
    <w:rsid w:val="00BB009D"/>
    <w:rsid w:val="00BB58C4"/>
    <w:rsid w:val="00BC5C6B"/>
    <w:rsid w:val="00BD1A95"/>
    <w:rsid w:val="00BD6F46"/>
    <w:rsid w:val="00BF1EF6"/>
    <w:rsid w:val="00BF2A30"/>
    <w:rsid w:val="00BF7E0F"/>
    <w:rsid w:val="00C07AE9"/>
    <w:rsid w:val="00C1307E"/>
    <w:rsid w:val="00C17BDA"/>
    <w:rsid w:val="00C20991"/>
    <w:rsid w:val="00C22CCC"/>
    <w:rsid w:val="00C252A3"/>
    <w:rsid w:val="00C315F2"/>
    <w:rsid w:val="00C32C4A"/>
    <w:rsid w:val="00C40AC0"/>
    <w:rsid w:val="00C44722"/>
    <w:rsid w:val="00C45B79"/>
    <w:rsid w:val="00C4601B"/>
    <w:rsid w:val="00C462EC"/>
    <w:rsid w:val="00C52687"/>
    <w:rsid w:val="00C62840"/>
    <w:rsid w:val="00C63DCA"/>
    <w:rsid w:val="00C70F3A"/>
    <w:rsid w:val="00C765B8"/>
    <w:rsid w:val="00C76FE5"/>
    <w:rsid w:val="00C776B9"/>
    <w:rsid w:val="00C803C2"/>
    <w:rsid w:val="00C95119"/>
    <w:rsid w:val="00CA4650"/>
    <w:rsid w:val="00CB32E9"/>
    <w:rsid w:val="00CB5027"/>
    <w:rsid w:val="00CB6507"/>
    <w:rsid w:val="00CB6B3C"/>
    <w:rsid w:val="00CC30D6"/>
    <w:rsid w:val="00CC41AD"/>
    <w:rsid w:val="00CC6ACD"/>
    <w:rsid w:val="00CE0C10"/>
    <w:rsid w:val="00CE134E"/>
    <w:rsid w:val="00CE4F04"/>
    <w:rsid w:val="00CE5B1E"/>
    <w:rsid w:val="00CE68F9"/>
    <w:rsid w:val="00CF1157"/>
    <w:rsid w:val="00D02B97"/>
    <w:rsid w:val="00D041AF"/>
    <w:rsid w:val="00D06A08"/>
    <w:rsid w:val="00D06AB4"/>
    <w:rsid w:val="00D109CF"/>
    <w:rsid w:val="00D15B64"/>
    <w:rsid w:val="00D15C19"/>
    <w:rsid w:val="00D269C3"/>
    <w:rsid w:val="00D32908"/>
    <w:rsid w:val="00D35A3E"/>
    <w:rsid w:val="00D369BC"/>
    <w:rsid w:val="00D43A69"/>
    <w:rsid w:val="00D441E3"/>
    <w:rsid w:val="00D50C29"/>
    <w:rsid w:val="00D513F0"/>
    <w:rsid w:val="00D67499"/>
    <w:rsid w:val="00D674C1"/>
    <w:rsid w:val="00D72DAF"/>
    <w:rsid w:val="00D74CD3"/>
    <w:rsid w:val="00D77E45"/>
    <w:rsid w:val="00D82F31"/>
    <w:rsid w:val="00D90781"/>
    <w:rsid w:val="00D90A14"/>
    <w:rsid w:val="00D941EE"/>
    <w:rsid w:val="00D942B5"/>
    <w:rsid w:val="00DA4259"/>
    <w:rsid w:val="00DA4A1B"/>
    <w:rsid w:val="00DB3D5F"/>
    <w:rsid w:val="00DB3E5C"/>
    <w:rsid w:val="00DB61FE"/>
    <w:rsid w:val="00DB72E9"/>
    <w:rsid w:val="00DB7A37"/>
    <w:rsid w:val="00DC194C"/>
    <w:rsid w:val="00DC248C"/>
    <w:rsid w:val="00DC6C2D"/>
    <w:rsid w:val="00DD4101"/>
    <w:rsid w:val="00DE3B78"/>
    <w:rsid w:val="00DE59B9"/>
    <w:rsid w:val="00E02398"/>
    <w:rsid w:val="00E0495D"/>
    <w:rsid w:val="00E0673D"/>
    <w:rsid w:val="00E20051"/>
    <w:rsid w:val="00E20B7A"/>
    <w:rsid w:val="00E24426"/>
    <w:rsid w:val="00E31EC1"/>
    <w:rsid w:val="00E36DF3"/>
    <w:rsid w:val="00E3707B"/>
    <w:rsid w:val="00E635AA"/>
    <w:rsid w:val="00E6554B"/>
    <w:rsid w:val="00E6774E"/>
    <w:rsid w:val="00E70FA7"/>
    <w:rsid w:val="00E741A1"/>
    <w:rsid w:val="00E76A69"/>
    <w:rsid w:val="00E93AA3"/>
    <w:rsid w:val="00E95226"/>
    <w:rsid w:val="00EA0DAE"/>
    <w:rsid w:val="00EB0173"/>
    <w:rsid w:val="00EB2986"/>
    <w:rsid w:val="00EC4E93"/>
    <w:rsid w:val="00ED2419"/>
    <w:rsid w:val="00ED7DF5"/>
    <w:rsid w:val="00EE7A43"/>
    <w:rsid w:val="00EF0576"/>
    <w:rsid w:val="00EF19B4"/>
    <w:rsid w:val="00EF4CC5"/>
    <w:rsid w:val="00F04306"/>
    <w:rsid w:val="00F07E56"/>
    <w:rsid w:val="00F1055C"/>
    <w:rsid w:val="00F12348"/>
    <w:rsid w:val="00F334CE"/>
    <w:rsid w:val="00F33690"/>
    <w:rsid w:val="00F432BA"/>
    <w:rsid w:val="00F4508F"/>
    <w:rsid w:val="00F51BE8"/>
    <w:rsid w:val="00F557D7"/>
    <w:rsid w:val="00F562CB"/>
    <w:rsid w:val="00F72364"/>
    <w:rsid w:val="00F75017"/>
    <w:rsid w:val="00F76554"/>
    <w:rsid w:val="00F80032"/>
    <w:rsid w:val="00F81283"/>
    <w:rsid w:val="00F927BD"/>
    <w:rsid w:val="00F949F2"/>
    <w:rsid w:val="00FA1371"/>
    <w:rsid w:val="00FA1B3A"/>
    <w:rsid w:val="00FA2917"/>
    <w:rsid w:val="00FB43FC"/>
    <w:rsid w:val="00FB7D85"/>
    <w:rsid w:val="00FC50AA"/>
    <w:rsid w:val="00FD23AC"/>
    <w:rsid w:val="00FD65D2"/>
    <w:rsid w:val="00FD7C4F"/>
    <w:rsid w:val="00FE24BE"/>
    <w:rsid w:val="00FF298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083CAB-87DA-427B-B654-5EC1F28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7CE"/>
    <w:rPr>
      <w:rFonts w:ascii="Arial" w:hAnsi="Arial"/>
      <w:sz w:val="24"/>
      <w:szCs w:val="24"/>
    </w:rPr>
  </w:style>
  <w:style w:type="paragraph" w:styleId="1">
    <w:name w:val="heading 1"/>
    <w:basedOn w:val="a0"/>
    <w:next w:val="a0"/>
    <w:autoRedefine/>
    <w:qFormat/>
    <w:rsid w:val="009E14E1"/>
    <w:pPr>
      <w:keepNext/>
      <w:pBdr>
        <w:bottom w:val="double" w:sz="4" w:space="1" w:color="000080"/>
      </w:pBdr>
      <w:spacing w:before="240" w:after="120"/>
      <w:jc w:val="center"/>
      <w:outlineLvl w:val="0"/>
    </w:pPr>
    <w:rPr>
      <w:rFonts w:cs="Arial"/>
      <w:b/>
      <w:bCs/>
      <w:color w:val="000080"/>
      <w:sz w:val="28"/>
    </w:rPr>
  </w:style>
  <w:style w:type="paragraph" w:styleId="20">
    <w:name w:val="heading 2"/>
    <w:basedOn w:val="a0"/>
    <w:next w:val="a0"/>
    <w:qFormat/>
    <w:rsid w:val="00AA17CE"/>
    <w:pPr>
      <w:keepNext/>
      <w:tabs>
        <w:tab w:val="left" w:pos="6521"/>
      </w:tabs>
      <w:spacing w:after="240"/>
      <w:outlineLvl w:val="1"/>
    </w:pPr>
    <w:rPr>
      <w:rFonts w:cs="Arial"/>
      <w:b/>
      <w:bCs/>
      <w:sz w:val="28"/>
    </w:rPr>
  </w:style>
  <w:style w:type="paragraph" w:styleId="3">
    <w:name w:val="heading 3"/>
    <w:basedOn w:val="a0"/>
    <w:next w:val="a0"/>
    <w:qFormat/>
    <w:rsid w:val="00AA17CE"/>
    <w:pPr>
      <w:keepNext/>
      <w:spacing w:before="120"/>
      <w:ind w:left="231" w:right="140" w:firstLine="489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rsid w:val="00AA17CE"/>
    <w:pPr>
      <w:keepNext/>
      <w:spacing w:before="60"/>
      <w:ind w:right="142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AA17CE"/>
    <w:pPr>
      <w:keepNext/>
      <w:spacing w:before="120"/>
      <w:ind w:right="140" w:firstLine="72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AA17CE"/>
    <w:pPr>
      <w:keepNext/>
      <w:spacing w:before="120"/>
      <w:ind w:left="142" w:right="140" w:firstLine="578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AA17CE"/>
    <w:pPr>
      <w:keepNext/>
      <w:tabs>
        <w:tab w:val="right" w:pos="7470"/>
        <w:tab w:val="left" w:pos="7920"/>
      </w:tabs>
      <w:suppressAutoHyphens/>
      <w:spacing w:line="240" w:lineRule="exact"/>
      <w:ind w:left="180" w:right="180"/>
      <w:outlineLvl w:val="6"/>
    </w:pPr>
    <w:rPr>
      <w:b/>
      <w:i/>
    </w:rPr>
  </w:style>
  <w:style w:type="paragraph" w:styleId="8">
    <w:name w:val="heading 8"/>
    <w:basedOn w:val="a0"/>
    <w:next w:val="a0"/>
    <w:qFormat/>
    <w:rsid w:val="00AA17CE"/>
    <w:pPr>
      <w:keepNext/>
      <w:tabs>
        <w:tab w:val="right" w:pos="7560"/>
        <w:tab w:val="left" w:pos="7920"/>
      </w:tabs>
      <w:suppressAutoHyphens/>
      <w:jc w:val="right"/>
      <w:outlineLvl w:val="7"/>
    </w:pPr>
    <w:rPr>
      <w:rFonts w:ascii="Tahoma" w:hAnsi="Tahoma" w:cs="Tahoma"/>
      <w:b/>
      <w:color w:val="000080"/>
      <w:sz w:val="36"/>
      <w:szCs w:val="36"/>
    </w:rPr>
  </w:style>
  <w:style w:type="paragraph" w:styleId="9">
    <w:name w:val="heading 9"/>
    <w:basedOn w:val="a0"/>
    <w:next w:val="a0"/>
    <w:qFormat/>
    <w:rsid w:val="00AA17CE"/>
    <w:pPr>
      <w:keepNext/>
      <w:spacing w:before="60" w:after="60"/>
      <w:outlineLvl w:val="8"/>
    </w:pPr>
    <w:rPr>
      <w:rFonts w:ascii="Tahoma" w:hAnsi="Tahoma" w:cs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AA17CE"/>
    <w:pPr>
      <w:tabs>
        <w:tab w:val="left" w:pos="284"/>
      </w:tabs>
    </w:pPr>
    <w:rPr>
      <w:rFonts w:cs="Arial"/>
      <w:sz w:val="20"/>
    </w:rPr>
  </w:style>
  <w:style w:type="character" w:styleId="a5">
    <w:name w:val="footnote reference"/>
    <w:basedOn w:val="a1"/>
    <w:semiHidden/>
    <w:rsid w:val="00AA17CE"/>
    <w:rPr>
      <w:vertAlign w:val="superscript"/>
    </w:rPr>
  </w:style>
  <w:style w:type="paragraph" w:styleId="a6">
    <w:name w:val="header"/>
    <w:basedOn w:val="a0"/>
    <w:rsid w:val="00AA17CE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AA17C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AA17CE"/>
  </w:style>
  <w:style w:type="paragraph" w:styleId="10">
    <w:name w:val="toc 1"/>
    <w:basedOn w:val="a0"/>
    <w:next w:val="a0"/>
    <w:autoRedefine/>
    <w:semiHidden/>
    <w:rsid w:val="00AA17CE"/>
  </w:style>
  <w:style w:type="character" w:styleId="aa">
    <w:name w:val="Hyperlink"/>
    <w:basedOn w:val="a1"/>
    <w:rsid w:val="00AA17CE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AA17CE"/>
    <w:pPr>
      <w:ind w:left="240"/>
    </w:pPr>
  </w:style>
  <w:style w:type="paragraph" w:styleId="ab">
    <w:name w:val="Body Text"/>
    <w:basedOn w:val="a0"/>
    <w:rsid w:val="00AA17CE"/>
    <w:pPr>
      <w:spacing w:before="120"/>
      <w:jc w:val="both"/>
    </w:pPr>
  </w:style>
  <w:style w:type="paragraph" w:styleId="22">
    <w:name w:val="Body Text 2"/>
    <w:basedOn w:val="a0"/>
    <w:rsid w:val="00AA17C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2"/>
      <w:szCs w:val="20"/>
      <w:lang w:eastAsia="en-US"/>
    </w:rPr>
  </w:style>
  <w:style w:type="paragraph" w:styleId="ac">
    <w:name w:val="Body Text Indent"/>
    <w:basedOn w:val="a0"/>
    <w:rsid w:val="00AA17CE"/>
    <w:pPr>
      <w:ind w:firstLine="227"/>
    </w:pPr>
    <w:rPr>
      <w:rFonts w:cs="Arial"/>
    </w:rPr>
  </w:style>
  <w:style w:type="paragraph" w:styleId="23">
    <w:name w:val="Body Text Indent 2"/>
    <w:basedOn w:val="a0"/>
    <w:rsid w:val="00AA17CE"/>
    <w:pPr>
      <w:widowControl w:val="0"/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left="201"/>
      <w:textAlignment w:val="baseline"/>
    </w:pPr>
    <w:rPr>
      <w:sz w:val="22"/>
      <w:szCs w:val="20"/>
      <w:lang w:val="en-AU" w:eastAsia="en-US"/>
    </w:rPr>
  </w:style>
  <w:style w:type="paragraph" w:styleId="30">
    <w:name w:val="Body Text 3"/>
    <w:basedOn w:val="a0"/>
    <w:rsid w:val="00AA17CE"/>
    <w:pPr>
      <w:jc w:val="both"/>
    </w:pPr>
    <w:rPr>
      <w:rFonts w:ascii="Verdana" w:hAnsi="Verdana"/>
      <w:color w:val="000080"/>
      <w:sz w:val="20"/>
      <w:szCs w:val="20"/>
    </w:rPr>
  </w:style>
  <w:style w:type="paragraph" w:customStyle="1" w:styleId="DNVAuditTable">
    <w:name w:val="DNV_AuditTable"/>
    <w:basedOn w:val="a0"/>
    <w:rsid w:val="00AA17CE"/>
    <w:pPr>
      <w:spacing w:before="20" w:after="20" w:line="260" w:lineRule="exact"/>
    </w:pPr>
    <w:rPr>
      <w:rFonts w:ascii="Verdana" w:hAnsi="Verdana"/>
      <w:sz w:val="22"/>
      <w:lang w:val="en-GB" w:eastAsia="it-IT"/>
    </w:rPr>
  </w:style>
  <w:style w:type="character" w:styleId="ad">
    <w:name w:val="annotation reference"/>
    <w:basedOn w:val="a1"/>
    <w:semiHidden/>
    <w:rsid w:val="00AA17CE"/>
    <w:rPr>
      <w:sz w:val="16"/>
      <w:szCs w:val="16"/>
    </w:rPr>
  </w:style>
  <w:style w:type="paragraph" w:styleId="ae">
    <w:name w:val="annotation text"/>
    <w:basedOn w:val="a0"/>
    <w:semiHidden/>
    <w:rsid w:val="00AA17CE"/>
    <w:rPr>
      <w:sz w:val="20"/>
      <w:szCs w:val="20"/>
    </w:rPr>
  </w:style>
  <w:style w:type="character" w:styleId="af">
    <w:name w:val="FollowedHyperlink"/>
    <w:basedOn w:val="a1"/>
    <w:rsid w:val="00AA17CE"/>
    <w:rPr>
      <w:color w:val="800080"/>
      <w:u w:val="single"/>
    </w:rPr>
  </w:style>
  <w:style w:type="paragraph" w:styleId="af0">
    <w:name w:val="Balloon Text"/>
    <w:basedOn w:val="a0"/>
    <w:semiHidden/>
    <w:rsid w:val="008126AA"/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next w:val="ae"/>
    <w:semiHidden/>
    <w:rsid w:val="00F04306"/>
    <w:rPr>
      <w:b/>
      <w:bCs/>
    </w:rPr>
  </w:style>
  <w:style w:type="paragraph" w:styleId="50">
    <w:name w:val="toc 5"/>
    <w:basedOn w:val="a0"/>
    <w:next w:val="a0"/>
    <w:autoRedefine/>
    <w:semiHidden/>
    <w:rsid w:val="00292DEC"/>
    <w:pPr>
      <w:ind w:left="960"/>
    </w:pPr>
  </w:style>
  <w:style w:type="paragraph" w:customStyle="1" w:styleId="af2">
    <w:name w:val="Знак"/>
    <w:basedOn w:val="a0"/>
    <w:rsid w:val="006830F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3">
    <w:name w:val="Title"/>
    <w:basedOn w:val="a0"/>
    <w:qFormat/>
    <w:rsid w:val="00240FA2"/>
    <w:pPr>
      <w:tabs>
        <w:tab w:val="left" w:pos="7371"/>
      </w:tabs>
      <w:spacing w:before="120" w:after="120"/>
      <w:jc w:val="center"/>
    </w:pPr>
    <w:rPr>
      <w:rFonts w:ascii="Tahoma" w:hAnsi="Tahoma" w:cs="Tahoma"/>
      <w:b/>
      <w:bCs/>
      <w:sz w:val="28"/>
      <w:szCs w:val="28"/>
    </w:rPr>
  </w:style>
  <w:style w:type="paragraph" w:styleId="2">
    <w:name w:val="List Number 2"/>
    <w:basedOn w:val="a0"/>
    <w:rsid w:val="00240FA2"/>
    <w:pPr>
      <w:numPr>
        <w:numId w:val="11"/>
      </w:numPr>
    </w:pPr>
    <w:rPr>
      <w:rFonts w:cs="Arial"/>
      <w:sz w:val="20"/>
      <w:szCs w:val="20"/>
    </w:rPr>
  </w:style>
  <w:style w:type="paragraph" w:customStyle="1" w:styleId="QuestionW">
    <w:name w:val="QuestionW"/>
    <w:basedOn w:val="a0"/>
    <w:rsid w:val="004E27C7"/>
    <w:pPr>
      <w:numPr>
        <w:numId w:val="15"/>
      </w:numPr>
    </w:pPr>
    <w:rPr>
      <w:rFonts w:cs="Arial"/>
      <w:sz w:val="20"/>
      <w:szCs w:val="20"/>
    </w:rPr>
  </w:style>
  <w:style w:type="paragraph" w:customStyle="1" w:styleId="11">
    <w:name w:val="Знак1"/>
    <w:basedOn w:val="a0"/>
    <w:rsid w:val="00343F2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4">
    <w:name w:val="Знак Знак"/>
    <w:basedOn w:val="a0"/>
    <w:rsid w:val="00EC4E9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rial9">
    <w:name w:val="Arial 9"/>
    <w:basedOn w:val="a0"/>
    <w:link w:val="Arial90"/>
    <w:autoRedefine/>
    <w:rsid w:val="00EB0173"/>
    <w:pPr>
      <w:jc w:val="center"/>
    </w:pPr>
    <w:rPr>
      <w:rFonts w:cs="Arial"/>
      <w:sz w:val="18"/>
      <w:szCs w:val="22"/>
      <w:lang w:eastAsia="en-US"/>
    </w:rPr>
  </w:style>
  <w:style w:type="character" w:customStyle="1" w:styleId="Arial90">
    <w:name w:val="Arial 9 Знак"/>
    <w:basedOn w:val="a1"/>
    <w:link w:val="Arial9"/>
    <w:locked/>
    <w:rsid w:val="00EB0173"/>
    <w:rPr>
      <w:rFonts w:ascii="Arial" w:hAnsi="Arial" w:cs="Arial"/>
      <w:sz w:val="18"/>
      <w:szCs w:val="22"/>
      <w:lang w:val="ru-RU" w:eastAsia="en-US" w:bidi="ar-SA"/>
    </w:rPr>
  </w:style>
  <w:style w:type="paragraph" w:styleId="a">
    <w:name w:val="List Number"/>
    <w:basedOn w:val="a0"/>
    <w:rsid w:val="008A2564"/>
    <w:pPr>
      <w:numPr>
        <w:numId w:val="19"/>
      </w:numPr>
    </w:pPr>
  </w:style>
  <w:style w:type="paragraph" w:customStyle="1" w:styleId="CommentSubjectChar">
    <w:name w:val="Comment Subject Char"/>
    <w:basedOn w:val="a0"/>
    <w:rsid w:val="00B04A8C"/>
    <w:pPr>
      <w:numPr>
        <w:numId w:val="22"/>
      </w:numPr>
    </w:pPr>
  </w:style>
  <w:style w:type="paragraph" w:styleId="af5">
    <w:name w:val="caption"/>
    <w:basedOn w:val="a0"/>
    <w:next w:val="a0"/>
    <w:qFormat/>
    <w:rsid w:val="00DA4259"/>
    <w:pPr>
      <w:spacing w:before="120"/>
    </w:pPr>
    <w:rPr>
      <w:rFonts w:ascii="Tahoma" w:hAnsi="Tahoma" w:cs="Tahoma"/>
      <w:b/>
      <w:sz w:val="22"/>
      <w:szCs w:val="20"/>
    </w:rPr>
  </w:style>
  <w:style w:type="table" w:styleId="af6">
    <w:name w:val="Table Grid"/>
    <w:basedOn w:val="a2"/>
    <w:rsid w:val="002C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0"/>
    <w:link w:val="af8"/>
    <w:rsid w:val="00424EA6"/>
    <w:pPr>
      <w:tabs>
        <w:tab w:val="left" w:pos="567"/>
      </w:tabs>
      <w:spacing w:after="12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424EA6"/>
    <w:rPr>
      <w:rFonts w:ascii="Courier New" w:hAnsi="Courier New" w:cs="Courier New"/>
    </w:rPr>
  </w:style>
  <w:style w:type="character" w:customStyle="1" w:styleId="a8">
    <w:name w:val="Нижний колонтитул Знак"/>
    <w:basedOn w:val="a1"/>
    <w:link w:val="a7"/>
    <w:uiPriority w:val="99"/>
    <w:rsid w:val="0055063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ru/register/services/qsupervis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-class.org/ru/register/info/conditions.ph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C824B-8D28-432D-904C-2B01BB10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сертификацию систем менеджмента</vt:lpstr>
    </vt:vector>
  </TitlesOfParts>
  <Company>RR</Company>
  <LinksUpToDate>false</LinksUpToDate>
  <CharactersWithSpaces>7066</CharactersWithSpaces>
  <SharedDoc>false</SharedDoc>
  <HLinks>
    <vt:vector size="6" baseType="variant">
      <vt:variant>
        <vt:i4>3407973</vt:i4>
      </vt:variant>
      <vt:variant>
        <vt:i4>60</vt:i4>
      </vt:variant>
      <vt:variant>
        <vt:i4>0</vt:i4>
      </vt:variant>
      <vt:variant>
        <vt:i4>5</vt:i4>
      </vt:variant>
      <vt:variant>
        <vt:lpwstr>http://www.rs-class.org/ru/register/services/qsupervision/</vt:lpwstr>
      </vt:variant>
      <vt:variant>
        <vt:lpwstr>tab-docs-link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сертификацию систем менеджмента</dc:title>
  <dc:subject>Сертификация СМ</dc:subject>
  <dc:creator>В. В. Соклаков</dc:creator>
  <cp:keywords>Сертификация СМ</cp:keywords>
  <dc:description>СДС РС</dc:description>
  <cp:lastModifiedBy>Мурадов Михаил Викторович</cp:lastModifiedBy>
  <cp:revision>3</cp:revision>
  <cp:lastPrinted>2013-06-18T07:33:00Z</cp:lastPrinted>
  <dcterms:created xsi:type="dcterms:W3CDTF">2021-03-02T05:56:00Z</dcterms:created>
  <dcterms:modified xsi:type="dcterms:W3CDTF">2021-03-02T05:57:00Z</dcterms:modified>
  <cp:category>Форма</cp:category>
</cp:coreProperties>
</file>