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2680" w:rsidRPr="000B1B37" w:rsidRDefault="00C82680" w:rsidP="000B1B37">
      <w:pPr>
        <w:pStyle w:val="a3"/>
        <w:jc w:val="both"/>
        <w:rPr>
          <w:rFonts w:ascii="Times New Roman" w:hAnsi="Times New Roman" w:cs="Times New Roman"/>
          <w:sz w:val="24"/>
          <w:szCs w:val="24"/>
        </w:rPr>
      </w:pPr>
    </w:p>
    <w:p w:rsidR="00C82680" w:rsidRPr="000B1B37" w:rsidRDefault="00C82680" w:rsidP="000B1B37">
      <w:pPr>
        <w:pStyle w:val="a3"/>
        <w:jc w:val="center"/>
        <w:rPr>
          <w:rFonts w:ascii="Times New Roman" w:hAnsi="Times New Roman" w:cs="Times New Roman"/>
          <w:b/>
          <w:sz w:val="24"/>
          <w:szCs w:val="24"/>
        </w:rPr>
      </w:pPr>
      <w:r w:rsidRPr="000B1B37">
        <w:rPr>
          <w:rFonts w:ascii="Times New Roman" w:eastAsia="Times New Roman" w:hAnsi="Times New Roman" w:cs="Times New Roman"/>
          <w:b/>
          <w:sz w:val="24"/>
          <w:szCs w:val="24"/>
          <w:lang w:bidi="ru-RU"/>
        </w:rPr>
        <w:t>104 сессия КБМ - 4-8 октября 2021 г.</w:t>
      </w:r>
    </w:p>
    <w:p w:rsidR="00C82680" w:rsidRPr="000B1B37" w:rsidRDefault="00C82680" w:rsidP="000B1B37">
      <w:pPr>
        <w:pStyle w:val="a3"/>
        <w:jc w:val="both"/>
        <w:rPr>
          <w:rFonts w:ascii="Times New Roman" w:hAnsi="Times New Roman" w:cs="Times New Roman"/>
          <w:sz w:val="24"/>
          <w:szCs w:val="24"/>
        </w:rPr>
      </w:pPr>
    </w:p>
    <w:p w:rsidR="00C82680" w:rsidRPr="000B1B37" w:rsidRDefault="00C82680" w:rsidP="000B1B37">
      <w:pPr>
        <w:pStyle w:val="a3"/>
        <w:ind w:firstLine="708"/>
        <w:jc w:val="both"/>
        <w:rPr>
          <w:rFonts w:ascii="Times New Roman" w:hAnsi="Times New Roman" w:cs="Times New Roman"/>
          <w:sz w:val="24"/>
          <w:szCs w:val="24"/>
        </w:rPr>
      </w:pPr>
      <w:r w:rsidRPr="000B1B37">
        <w:rPr>
          <w:rFonts w:ascii="Times New Roman" w:eastAsia="Times New Roman" w:hAnsi="Times New Roman" w:cs="Times New Roman"/>
          <w:sz w:val="24"/>
          <w:szCs w:val="24"/>
          <w:lang w:bidi="ru-RU"/>
        </w:rPr>
        <w:t>104 сессия Комитета по безопасности на море была проведена дистанционно с 4 по 8 октября 2021 г.</w:t>
      </w:r>
    </w:p>
    <w:p w:rsidR="00C82680" w:rsidRPr="000B1B37" w:rsidRDefault="00C82680" w:rsidP="000B1B37">
      <w:pPr>
        <w:pStyle w:val="a3"/>
        <w:jc w:val="both"/>
        <w:rPr>
          <w:rFonts w:ascii="Times New Roman" w:hAnsi="Times New Roman" w:cs="Times New Roman"/>
          <w:sz w:val="24"/>
          <w:szCs w:val="24"/>
        </w:rPr>
      </w:pPr>
    </w:p>
    <w:p w:rsidR="00C82680" w:rsidRPr="000B1B37" w:rsidRDefault="00C82680" w:rsidP="000B1B37">
      <w:pPr>
        <w:pStyle w:val="a3"/>
        <w:ind w:firstLine="708"/>
        <w:jc w:val="both"/>
        <w:rPr>
          <w:rFonts w:ascii="Times New Roman" w:hAnsi="Times New Roman" w:cs="Times New Roman"/>
          <w:b/>
          <w:i/>
          <w:sz w:val="24"/>
          <w:szCs w:val="24"/>
        </w:rPr>
      </w:pPr>
      <w:r w:rsidRPr="000B1B37">
        <w:rPr>
          <w:rFonts w:ascii="Times New Roman" w:eastAsia="Times New Roman" w:hAnsi="Times New Roman" w:cs="Times New Roman"/>
          <w:b/>
          <w:i/>
          <w:sz w:val="24"/>
          <w:szCs w:val="24"/>
          <w:lang w:bidi="ru-RU"/>
        </w:rPr>
        <w:t>Поправки к Протоколу о грузовой марке 1988 г. и Кодексу МК</w:t>
      </w:r>
      <w:r w:rsidR="00204570" w:rsidRPr="000B1B37">
        <w:rPr>
          <w:rFonts w:ascii="Times New Roman" w:eastAsia="Times New Roman" w:hAnsi="Times New Roman" w:cs="Times New Roman"/>
          <w:b/>
          <w:i/>
          <w:sz w:val="24"/>
          <w:szCs w:val="24"/>
          <w:lang w:bidi="ru-RU"/>
        </w:rPr>
        <w:t>Г</w:t>
      </w:r>
    </w:p>
    <w:p w:rsidR="00C82680" w:rsidRPr="000B1B37" w:rsidRDefault="00C82680" w:rsidP="000B1B37">
      <w:pPr>
        <w:pStyle w:val="a3"/>
        <w:ind w:firstLine="708"/>
        <w:jc w:val="both"/>
        <w:rPr>
          <w:rFonts w:ascii="Times New Roman" w:hAnsi="Times New Roman" w:cs="Times New Roman"/>
          <w:sz w:val="24"/>
          <w:szCs w:val="24"/>
        </w:rPr>
      </w:pPr>
      <w:r w:rsidRPr="000B1B37">
        <w:rPr>
          <w:rFonts w:ascii="Times New Roman" w:eastAsia="Times New Roman" w:hAnsi="Times New Roman" w:cs="Times New Roman"/>
          <w:sz w:val="24"/>
          <w:szCs w:val="24"/>
          <w:lang w:bidi="ru-RU"/>
        </w:rPr>
        <w:t>104 сессия КБМ приняла MSC.491(104) по поправкам к главам II и III приложения I дополнения B к Протоколу о грузовой марке 1988 г.</w:t>
      </w:r>
    </w:p>
    <w:p w:rsidR="00C82680" w:rsidRPr="000B1B37" w:rsidRDefault="00C82680" w:rsidP="000B1B37">
      <w:pPr>
        <w:pStyle w:val="a3"/>
        <w:ind w:firstLine="708"/>
        <w:jc w:val="both"/>
        <w:rPr>
          <w:rFonts w:ascii="Times New Roman" w:hAnsi="Times New Roman" w:cs="Times New Roman"/>
          <w:sz w:val="24"/>
          <w:szCs w:val="24"/>
        </w:rPr>
      </w:pPr>
      <w:r w:rsidRPr="000B1B37">
        <w:rPr>
          <w:rFonts w:ascii="Times New Roman" w:eastAsia="Times New Roman" w:hAnsi="Times New Roman" w:cs="Times New Roman"/>
          <w:sz w:val="24"/>
          <w:szCs w:val="24"/>
          <w:lang w:bidi="ru-RU"/>
        </w:rPr>
        <w:t>104 сессия КБМ приняла также MSC.492(104) по поправкам к Кодексу МКГ.</w:t>
      </w:r>
    </w:p>
    <w:p w:rsidR="00C82680" w:rsidRPr="000B1B37" w:rsidRDefault="00C82680" w:rsidP="000B1B37">
      <w:pPr>
        <w:pStyle w:val="a3"/>
        <w:ind w:firstLine="708"/>
        <w:jc w:val="both"/>
        <w:rPr>
          <w:rFonts w:ascii="Times New Roman" w:hAnsi="Times New Roman" w:cs="Times New Roman"/>
          <w:sz w:val="24"/>
          <w:szCs w:val="24"/>
        </w:rPr>
      </w:pPr>
      <w:r w:rsidRPr="000B1B37">
        <w:rPr>
          <w:rFonts w:ascii="Times New Roman" w:eastAsia="Times New Roman" w:hAnsi="Times New Roman" w:cs="Times New Roman"/>
          <w:sz w:val="24"/>
          <w:szCs w:val="24"/>
          <w:lang w:bidi="ru-RU"/>
        </w:rPr>
        <w:t>Целью являлась гармонизация существующих требований к водонепроницаемым дверям посредством анализа соответствующих обязательных требований Конвенций СОЛАС, МАРПОЛ и Конвенции о грузовой марке, а также Кодексам МКХ и МК</w:t>
      </w:r>
      <w:r w:rsidR="00204570" w:rsidRPr="000B1B37">
        <w:rPr>
          <w:rFonts w:ascii="Times New Roman" w:eastAsia="Times New Roman" w:hAnsi="Times New Roman" w:cs="Times New Roman"/>
          <w:sz w:val="24"/>
          <w:szCs w:val="24"/>
          <w:lang w:bidi="ru-RU"/>
        </w:rPr>
        <w:t>Г</w:t>
      </w:r>
      <w:r w:rsidRPr="000B1B37">
        <w:rPr>
          <w:rFonts w:ascii="Times New Roman" w:eastAsia="Times New Roman" w:hAnsi="Times New Roman" w:cs="Times New Roman"/>
          <w:sz w:val="24"/>
          <w:szCs w:val="24"/>
          <w:lang w:bidi="ru-RU"/>
        </w:rPr>
        <w:t xml:space="preserve"> для рассмотрения несоответствий.</w:t>
      </w:r>
    </w:p>
    <w:p w:rsidR="00C82680" w:rsidRPr="000B1B37" w:rsidRDefault="00C82680" w:rsidP="00F66823">
      <w:pPr>
        <w:pStyle w:val="a3"/>
        <w:ind w:firstLine="709"/>
        <w:jc w:val="both"/>
        <w:rPr>
          <w:rFonts w:ascii="Times New Roman" w:hAnsi="Times New Roman" w:cs="Times New Roman"/>
          <w:sz w:val="24"/>
          <w:szCs w:val="24"/>
        </w:rPr>
      </w:pPr>
      <w:r w:rsidRPr="000B1B37">
        <w:rPr>
          <w:rFonts w:ascii="Times New Roman" w:eastAsia="Times New Roman" w:hAnsi="Times New Roman" w:cs="Times New Roman"/>
          <w:sz w:val="24"/>
          <w:szCs w:val="24"/>
          <w:lang w:bidi="ru-RU"/>
        </w:rPr>
        <w:t>Проект поправок к Протоколу о грузовой марке 1988 г. и Кодексу МК</w:t>
      </w:r>
      <w:r w:rsidR="00204570" w:rsidRPr="000B1B37">
        <w:rPr>
          <w:rFonts w:ascii="Times New Roman" w:eastAsia="Times New Roman" w:hAnsi="Times New Roman" w:cs="Times New Roman"/>
          <w:sz w:val="24"/>
          <w:szCs w:val="24"/>
          <w:lang w:bidi="ru-RU"/>
        </w:rPr>
        <w:t>Г</w:t>
      </w:r>
      <w:r w:rsidRPr="000B1B37">
        <w:rPr>
          <w:rFonts w:ascii="Times New Roman" w:eastAsia="Times New Roman" w:hAnsi="Times New Roman" w:cs="Times New Roman"/>
          <w:sz w:val="24"/>
          <w:szCs w:val="24"/>
          <w:lang w:bidi="ru-RU"/>
        </w:rPr>
        <w:t xml:space="preserve"> упоминает дополнительные отверстия, предусмотренные на водонепроницаемых закрытиях, которые не подпадали под требование расположения выше окончательной ватерлини</w:t>
      </w:r>
      <w:r w:rsidR="00204570" w:rsidRPr="000B1B37">
        <w:rPr>
          <w:rFonts w:ascii="Times New Roman" w:eastAsia="Times New Roman" w:hAnsi="Times New Roman" w:cs="Times New Roman"/>
          <w:sz w:val="24"/>
          <w:szCs w:val="24"/>
          <w:lang w:bidi="ru-RU"/>
        </w:rPr>
        <w:t>и</w:t>
      </w:r>
      <w:r w:rsidRPr="000B1B37">
        <w:rPr>
          <w:rFonts w:ascii="Times New Roman" w:eastAsia="Times New Roman" w:hAnsi="Times New Roman" w:cs="Times New Roman"/>
          <w:sz w:val="24"/>
          <w:szCs w:val="24"/>
          <w:lang w:bidi="ru-RU"/>
        </w:rPr>
        <w:t xml:space="preserve"> в поврежденном состоянии и, таким образом, не будут оказывать влияния на существующие суда. </w:t>
      </w:r>
    </w:p>
    <w:p w:rsidR="00C82680" w:rsidRPr="000B1B37" w:rsidRDefault="00C82680" w:rsidP="000B1B37">
      <w:pPr>
        <w:pStyle w:val="a3"/>
        <w:ind w:firstLine="708"/>
        <w:jc w:val="both"/>
        <w:rPr>
          <w:rFonts w:ascii="Times New Roman" w:hAnsi="Times New Roman" w:cs="Times New Roman"/>
          <w:sz w:val="24"/>
          <w:szCs w:val="24"/>
        </w:rPr>
      </w:pPr>
      <w:r w:rsidRPr="000B1B37">
        <w:rPr>
          <w:rFonts w:ascii="Times New Roman" w:eastAsia="Times New Roman" w:hAnsi="Times New Roman" w:cs="Times New Roman"/>
          <w:sz w:val="24"/>
          <w:szCs w:val="24"/>
          <w:lang w:bidi="ru-RU"/>
        </w:rPr>
        <w:t>104 сессия КБМ согласилась, что поправки будут применяться к новым и существующим судам после их вступления в силу.</w:t>
      </w:r>
    </w:p>
    <w:p w:rsidR="00C82680" w:rsidRPr="000B1B37" w:rsidRDefault="00C82680" w:rsidP="000B1B37">
      <w:pPr>
        <w:pStyle w:val="a3"/>
        <w:ind w:firstLine="708"/>
        <w:jc w:val="both"/>
        <w:rPr>
          <w:rFonts w:ascii="Times New Roman" w:hAnsi="Times New Roman" w:cs="Times New Roman"/>
          <w:sz w:val="24"/>
          <w:szCs w:val="24"/>
        </w:rPr>
      </w:pPr>
      <w:r w:rsidRPr="000B1B37">
        <w:rPr>
          <w:rFonts w:ascii="Times New Roman" w:eastAsia="Times New Roman" w:hAnsi="Times New Roman" w:cs="Times New Roman"/>
          <w:sz w:val="24"/>
          <w:szCs w:val="24"/>
          <w:lang w:bidi="ru-RU"/>
        </w:rPr>
        <w:t>Напомнив, что 76 сессия КЗМС согласилась отложить рассмотрение аналогичных поправок к МАРПОЛ и Кодексу МКХ на 77 сессию КЗМС с целью учета соответствующего результата 104 сессии КБМ, Комитет решил сообщить 77 сессии КЗМС о результатах обсуждения.</w:t>
      </w:r>
    </w:p>
    <w:p w:rsidR="00C82680" w:rsidRPr="000B1B37" w:rsidRDefault="00C82680" w:rsidP="000B1B37">
      <w:pPr>
        <w:pStyle w:val="a3"/>
        <w:ind w:firstLine="708"/>
        <w:jc w:val="both"/>
        <w:rPr>
          <w:rFonts w:ascii="Times New Roman" w:hAnsi="Times New Roman" w:cs="Times New Roman"/>
          <w:sz w:val="24"/>
          <w:szCs w:val="24"/>
        </w:rPr>
      </w:pPr>
      <w:r w:rsidRPr="000B1B37">
        <w:rPr>
          <w:rFonts w:ascii="Times New Roman" w:eastAsia="Times New Roman" w:hAnsi="Times New Roman" w:cs="Times New Roman"/>
          <w:sz w:val="24"/>
          <w:szCs w:val="24"/>
          <w:lang w:bidi="ru-RU"/>
        </w:rPr>
        <w:t>Проект поправок к главам II и III Приложения I дополнения B к Протоколу о грузовой марке 1988 г. и Кодексу МКГ должен быть принят 1 июля 2023 г. и вступит в силу 1 января 2024 г.</w:t>
      </w:r>
    </w:p>
    <w:p w:rsidR="00C82680" w:rsidRPr="000B1B37" w:rsidRDefault="00C82680" w:rsidP="000B1B37">
      <w:pPr>
        <w:pStyle w:val="a3"/>
        <w:ind w:firstLine="708"/>
        <w:jc w:val="both"/>
        <w:rPr>
          <w:rFonts w:ascii="Times New Roman" w:hAnsi="Times New Roman" w:cs="Times New Roman"/>
          <w:sz w:val="24"/>
          <w:szCs w:val="24"/>
        </w:rPr>
      </w:pPr>
      <w:r w:rsidRPr="000B1B37">
        <w:rPr>
          <w:rFonts w:ascii="Times New Roman" w:eastAsia="Times New Roman" w:hAnsi="Times New Roman" w:cs="Times New Roman"/>
          <w:sz w:val="24"/>
          <w:szCs w:val="24"/>
          <w:lang w:bidi="ru-RU"/>
        </w:rPr>
        <w:t xml:space="preserve">104 сессия КБМ рассмотрела предложение по включению требования СОЛАС в отношении навесных дверей «быстрого срабатывания или одностороннего типа». Признавая, что это предложение потребует тщательного рассмотрения соответствующего экспертного Подкомитета, 104 сессия КБМ призвала представить его далее на следующей встрече для согласования нового результата. </w:t>
      </w:r>
    </w:p>
    <w:p w:rsidR="00C82680" w:rsidRPr="000B1B37" w:rsidRDefault="00C82680" w:rsidP="000B1B37">
      <w:pPr>
        <w:pStyle w:val="a3"/>
        <w:jc w:val="both"/>
        <w:rPr>
          <w:rFonts w:ascii="Times New Roman" w:hAnsi="Times New Roman" w:cs="Times New Roman"/>
          <w:sz w:val="24"/>
          <w:szCs w:val="24"/>
        </w:rPr>
      </w:pPr>
    </w:p>
    <w:p w:rsidR="00C82680" w:rsidRPr="000B1B37" w:rsidRDefault="00C82680" w:rsidP="000B1B37">
      <w:pPr>
        <w:pStyle w:val="a3"/>
        <w:ind w:firstLine="708"/>
        <w:jc w:val="both"/>
        <w:rPr>
          <w:rFonts w:ascii="Times New Roman" w:hAnsi="Times New Roman" w:cs="Times New Roman"/>
          <w:b/>
          <w:i/>
          <w:sz w:val="24"/>
          <w:szCs w:val="24"/>
        </w:rPr>
      </w:pPr>
      <w:r w:rsidRPr="000B1B37">
        <w:rPr>
          <w:rFonts w:ascii="Times New Roman" w:eastAsia="Times New Roman" w:hAnsi="Times New Roman" w:cs="Times New Roman"/>
          <w:b/>
          <w:i/>
          <w:sz w:val="24"/>
          <w:szCs w:val="24"/>
          <w:lang w:bidi="ru-RU"/>
        </w:rPr>
        <w:t>Поправки к Кодексу по спасательным средствам</w:t>
      </w:r>
      <w:r w:rsidR="00012CDF">
        <w:rPr>
          <w:rFonts w:ascii="Times New Roman" w:eastAsia="Times New Roman" w:hAnsi="Times New Roman" w:cs="Times New Roman"/>
          <w:b/>
          <w:i/>
          <w:sz w:val="24"/>
          <w:szCs w:val="24"/>
          <w:lang w:bidi="ru-RU"/>
        </w:rPr>
        <w:t xml:space="preserve"> (</w:t>
      </w:r>
      <w:r w:rsidRPr="000B1B37">
        <w:rPr>
          <w:rFonts w:ascii="Times New Roman" w:eastAsia="Times New Roman" w:hAnsi="Times New Roman" w:cs="Times New Roman"/>
          <w:b/>
          <w:i/>
          <w:sz w:val="24"/>
          <w:szCs w:val="24"/>
          <w:lang w:bidi="ru-RU"/>
        </w:rPr>
        <w:t>Кодексу LSA</w:t>
      </w:r>
      <w:r w:rsidR="00012CDF">
        <w:rPr>
          <w:rFonts w:ascii="Times New Roman" w:eastAsia="Times New Roman" w:hAnsi="Times New Roman" w:cs="Times New Roman"/>
          <w:b/>
          <w:i/>
          <w:sz w:val="24"/>
          <w:szCs w:val="24"/>
          <w:lang w:bidi="ru-RU"/>
        </w:rPr>
        <w:t>)</w:t>
      </w:r>
      <w:r w:rsidRPr="000B1B37">
        <w:rPr>
          <w:rFonts w:ascii="Times New Roman" w:eastAsia="Times New Roman" w:hAnsi="Times New Roman" w:cs="Times New Roman"/>
          <w:b/>
          <w:i/>
          <w:sz w:val="24"/>
          <w:szCs w:val="24"/>
          <w:lang w:bidi="ru-RU"/>
        </w:rPr>
        <w:t xml:space="preserve"> в отношении вентиляции полностью закрытых спасательных шлюпок</w:t>
      </w:r>
    </w:p>
    <w:p w:rsidR="002E437D" w:rsidRPr="000B1B37" w:rsidRDefault="00C82680" w:rsidP="000B1B37">
      <w:pPr>
        <w:pStyle w:val="a3"/>
        <w:ind w:firstLine="708"/>
        <w:jc w:val="both"/>
        <w:rPr>
          <w:rFonts w:ascii="Times New Roman" w:hAnsi="Times New Roman" w:cs="Times New Roman"/>
          <w:sz w:val="24"/>
          <w:szCs w:val="24"/>
        </w:rPr>
      </w:pPr>
      <w:r w:rsidRPr="000B1B37">
        <w:rPr>
          <w:rFonts w:ascii="Times New Roman" w:eastAsia="Times New Roman" w:hAnsi="Times New Roman" w:cs="Times New Roman"/>
          <w:sz w:val="24"/>
          <w:szCs w:val="24"/>
          <w:lang w:bidi="ru-RU"/>
        </w:rPr>
        <w:t>7 сессия Подкомитета ИМО по судовым системам и оборудованию</w:t>
      </w:r>
      <w:r w:rsidR="004A7344">
        <w:rPr>
          <w:rFonts w:ascii="Times New Roman" w:eastAsia="Times New Roman" w:hAnsi="Times New Roman" w:cs="Times New Roman"/>
          <w:sz w:val="24"/>
          <w:szCs w:val="24"/>
          <w:lang w:bidi="ru-RU"/>
        </w:rPr>
        <w:t xml:space="preserve"> (</w:t>
      </w:r>
      <w:r w:rsidRPr="000B1B37">
        <w:rPr>
          <w:rFonts w:ascii="Times New Roman" w:eastAsia="Times New Roman" w:hAnsi="Times New Roman" w:cs="Times New Roman"/>
          <w:sz w:val="24"/>
          <w:szCs w:val="24"/>
          <w:lang w:bidi="ru-RU"/>
        </w:rPr>
        <w:t>SSE</w:t>
      </w:r>
      <w:r w:rsidR="004A7344">
        <w:rPr>
          <w:rFonts w:ascii="Times New Roman" w:eastAsia="Times New Roman" w:hAnsi="Times New Roman" w:cs="Times New Roman"/>
          <w:sz w:val="24"/>
          <w:szCs w:val="24"/>
          <w:lang w:bidi="ru-RU"/>
        </w:rPr>
        <w:t>)</w:t>
      </w:r>
      <w:r w:rsidRPr="000B1B37">
        <w:rPr>
          <w:rFonts w:ascii="Times New Roman" w:eastAsia="Times New Roman" w:hAnsi="Times New Roman" w:cs="Times New Roman"/>
          <w:sz w:val="24"/>
          <w:szCs w:val="24"/>
          <w:lang w:bidi="ru-RU"/>
        </w:rPr>
        <w:t xml:space="preserve"> подготовила проект поправок к Кодексу по спасательным средствам</w:t>
      </w:r>
      <w:r w:rsidR="004A7344">
        <w:rPr>
          <w:rFonts w:ascii="Times New Roman" w:eastAsia="Times New Roman" w:hAnsi="Times New Roman" w:cs="Times New Roman"/>
          <w:sz w:val="24"/>
          <w:szCs w:val="24"/>
          <w:lang w:bidi="ru-RU"/>
        </w:rPr>
        <w:t xml:space="preserve"> (</w:t>
      </w:r>
      <w:r w:rsidRPr="000B1B37">
        <w:rPr>
          <w:rFonts w:ascii="Times New Roman" w:eastAsia="Times New Roman" w:hAnsi="Times New Roman" w:cs="Times New Roman"/>
          <w:sz w:val="24"/>
          <w:szCs w:val="24"/>
          <w:lang w:bidi="ru-RU"/>
        </w:rPr>
        <w:t>Кодексу LSA</w:t>
      </w:r>
      <w:r w:rsidR="004A7344">
        <w:rPr>
          <w:rFonts w:ascii="Times New Roman" w:eastAsia="Times New Roman" w:hAnsi="Times New Roman" w:cs="Times New Roman"/>
          <w:sz w:val="24"/>
          <w:szCs w:val="24"/>
          <w:lang w:bidi="ru-RU"/>
        </w:rPr>
        <w:t>)</w:t>
      </w:r>
      <w:r w:rsidRPr="000B1B37">
        <w:rPr>
          <w:rFonts w:ascii="Times New Roman" w:eastAsia="Times New Roman" w:hAnsi="Times New Roman" w:cs="Times New Roman"/>
          <w:sz w:val="24"/>
          <w:szCs w:val="24"/>
          <w:lang w:bidi="ru-RU"/>
        </w:rPr>
        <w:t xml:space="preserve"> и Пересмотренной рекомендации по испытаниям спасательных средств (MSC.81(70)) в соответствии с новыми требованиями к вентиляции спасательных средств. </w:t>
      </w:r>
    </w:p>
    <w:p w:rsidR="00C82680" w:rsidRPr="000B1B37" w:rsidRDefault="00C82680" w:rsidP="000B1B37">
      <w:pPr>
        <w:pStyle w:val="a3"/>
        <w:ind w:firstLine="708"/>
        <w:jc w:val="both"/>
        <w:rPr>
          <w:rFonts w:ascii="Times New Roman" w:hAnsi="Times New Roman" w:cs="Times New Roman"/>
          <w:sz w:val="24"/>
          <w:szCs w:val="24"/>
        </w:rPr>
      </w:pPr>
      <w:r w:rsidRPr="000B1B37">
        <w:rPr>
          <w:rFonts w:ascii="Times New Roman" w:eastAsia="Times New Roman" w:hAnsi="Times New Roman" w:cs="Times New Roman"/>
          <w:sz w:val="24"/>
          <w:szCs w:val="24"/>
          <w:lang w:bidi="ru-RU"/>
        </w:rPr>
        <w:t>Было принято решение отложить дальнейшее рассмотрение до завершения проекта поправок к Пересмотренной рекомендации с тем, чтобы они могли быть представлены Комитету на рассмотрение в комплексе, совместно с проектом поправок к Кодексу LSA в отношении требований к вентиляции спасательных средств с целью их одобрения.</w:t>
      </w:r>
    </w:p>
    <w:p w:rsidR="00C82680" w:rsidRPr="000B1B37" w:rsidRDefault="00C82680" w:rsidP="000B1B37">
      <w:pPr>
        <w:pStyle w:val="a3"/>
        <w:ind w:firstLine="708"/>
        <w:jc w:val="both"/>
        <w:rPr>
          <w:rFonts w:ascii="Times New Roman" w:hAnsi="Times New Roman" w:cs="Times New Roman"/>
          <w:sz w:val="24"/>
          <w:szCs w:val="24"/>
        </w:rPr>
      </w:pPr>
      <w:r w:rsidRPr="000B1B37">
        <w:rPr>
          <w:rFonts w:ascii="Times New Roman" w:eastAsia="Times New Roman" w:hAnsi="Times New Roman" w:cs="Times New Roman"/>
          <w:sz w:val="24"/>
          <w:szCs w:val="24"/>
          <w:lang w:bidi="ru-RU"/>
        </w:rPr>
        <w:t>Для ускорения обсуждения и рассмотрения сомнений в отношении задержки четырехлетнего цикла 104 сессия КБМ рассмотрела предложение Секретариата о введении целенаправленного среднесрочного цикла поправок в статье об исключительных обстоятельствах Руководства по вступлению в силу поправок к Конвенции СОЛАС 1974 г. и соответствующих обязательных инструментов (MSC.1/Circ.1481), т.е. вступления в силу 1 января 2026 г. поправок к обязательным инструментам, относящихся к компетенции Комитета, которые были приняты до 1 июля 2024 г., для сведения к минимуму нарушения в цикле  поправок, вызванных пандемией COVID-19.</w:t>
      </w:r>
    </w:p>
    <w:p w:rsidR="00C82680" w:rsidRPr="000B1B37" w:rsidRDefault="00C82680" w:rsidP="000B1B37">
      <w:pPr>
        <w:pStyle w:val="a3"/>
        <w:ind w:firstLine="708"/>
        <w:jc w:val="both"/>
        <w:rPr>
          <w:rFonts w:ascii="Times New Roman" w:hAnsi="Times New Roman" w:cs="Times New Roman"/>
          <w:sz w:val="24"/>
          <w:szCs w:val="24"/>
        </w:rPr>
      </w:pPr>
      <w:r w:rsidRPr="000B1B37">
        <w:rPr>
          <w:rFonts w:ascii="Times New Roman" w:eastAsia="Times New Roman" w:hAnsi="Times New Roman" w:cs="Times New Roman"/>
          <w:sz w:val="24"/>
          <w:szCs w:val="24"/>
          <w:lang w:bidi="ru-RU"/>
        </w:rPr>
        <w:lastRenderedPageBreak/>
        <w:t>104 сессия КБМ согласовала целенаправленный цикл среднесрочных поправок при исключительных обстоятельствах в соответствии с Руководством (MSC.1/Circ.1481), т.е. вступления в силу 1 января 2026 г. проекта поправок, принятых до 1 июля 2024 г., и поручила 8 сессии Подкомитета по судовым системам и оборудованию завершить работу по проекту поправок по новым требованиям к вентиляции с целью одобрения на 106 сессии КБМ и рекомендовал КБМ наиболее приемлемую дату применения поправок.</w:t>
      </w:r>
    </w:p>
    <w:p w:rsidR="00C82680" w:rsidRPr="000B1B37" w:rsidRDefault="00C82680" w:rsidP="000B1B37">
      <w:pPr>
        <w:pStyle w:val="a3"/>
        <w:jc w:val="both"/>
        <w:rPr>
          <w:rFonts w:ascii="Times New Roman" w:hAnsi="Times New Roman" w:cs="Times New Roman"/>
          <w:sz w:val="24"/>
          <w:szCs w:val="24"/>
        </w:rPr>
      </w:pPr>
    </w:p>
    <w:p w:rsidR="00C82680" w:rsidRPr="000B1B37" w:rsidRDefault="00C82680" w:rsidP="000B1B37">
      <w:pPr>
        <w:pStyle w:val="a3"/>
        <w:ind w:firstLine="708"/>
        <w:jc w:val="both"/>
        <w:rPr>
          <w:rFonts w:ascii="Times New Roman" w:hAnsi="Times New Roman" w:cs="Times New Roman"/>
          <w:b/>
          <w:i/>
          <w:sz w:val="24"/>
          <w:szCs w:val="24"/>
        </w:rPr>
      </w:pPr>
      <w:r w:rsidRPr="000B1B37">
        <w:rPr>
          <w:rFonts w:ascii="Times New Roman" w:eastAsia="Times New Roman" w:hAnsi="Times New Roman" w:cs="Times New Roman"/>
          <w:b/>
          <w:i/>
          <w:sz w:val="24"/>
          <w:szCs w:val="24"/>
          <w:lang w:bidi="ru-RU"/>
        </w:rPr>
        <w:t>Меры по повышению безопасности внутренних паромов</w:t>
      </w:r>
    </w:p>
    <w:p w:rsidR="00C82680" w:rsidRPr="000B1B37" w:rsidRDefault="00C82680" w:rsidP="000B1B37">
      <w:pPr>
        <w:pStyle w:val="a3"/>
        <w:ind w:firstLine="708"/>
        <w:jc w:val="both"/>
        <w:rPr>
          <w:rFonts w:ascii="Times New Roman" w:hAnsi="Times New Roman" w:cs="Times New Roman"/>
          <w:sz w:val="24"/>
          <w:szCs w:val="24"/>
        </w:rPr>
      </w:pPr>
      <w:r w:rsidRPr="000B1B37">
        <w:rPr>
          <w:rFonts w:ascii="Times New Roman" w:eastAsia="Times New Roman" w:hAnsi="Times New Roman" w:cs="Times New Roman"/>
          <w:sz w:val="24"/>
          <w:szCs w:val="24"/>
          <w:lang w:bidi="ru-RU"/>
        </w:rPr>
        <w:t>104 сессия КБМ одобрила Типовое положение о безопасности внутренних паромов. Она попросила Секретариат ИМО подготовить проект резолюции КБМ о принятии Типового положения о безопасности внутренних паромов для рассмотрения на</w:t>
      </w:r>
      <w:r w:rsidR="00E92F53" w:rsidRPr="000B1B37">
        <w:rPr>
          <w:rFonts w:ascii="Times New Roman" w:eastAsia="Times New Roman" w:hAnsi="Times New Roman" w:cs="Times New Roman"/>
          <w:sz w:val="24"/>
          <w:szCs w:val="24"/>
          <w:lang w:bidi="ru-RU"/>
        </w:rPr>
        <w:t xml:space="preserve"> </w:t>
      </w:r>
      <w:r w:rsidRPr="000B1B37">
        <w:rPr>
          <w:rFonts w:ascii="Times New Roman" w:eastAsia="Times New Roman" w:hAnsi="Times New Roman" w:cs="Times New Roman"/>
          <w:sz w:val="24"/>
          <w:szCs w:val="24"/>
          <w:lang w:bidi="ru-RU"/>
        </w:rPr>
        <w:t>105 сессии КБМ.</w:t>
      </w:r>
    </w:p>
    <w:p w:rsidR="00C82680" w:rsidRPr="000B1B37" w:rsidRDefault="00C82680" w:rsidP="000B1B37">
      <w:pPr>
        <w:pStyle w:val="a3"/>
        <w:ind w:firstLine="708"/>
        <w:jc w:val="both"/>
        <w:rPr>
          <w:rFonts w:ascii="Times New Roman" w:hAnsi="Times New Roman" w:cs="Times New Roman"/>
          <w:sz w:val="24"/>
          <w:szCs w:val="24"/>
        </w:rPr>
      </w:pPr>
      <w:r w:rsidRPr="000B1B37">
        <w:rPr>
          <w:rFonts w:ascii="Times New Roman" w:eastAsia="Times New Roman" w:hAnsi="Times New Roman" w:cs="Times New Roman"/>
          <w:sz w:val="24"/>
          <w:szCs w:val="24"/>
          <w:lang w:bidi="ru-RU"/>
        </w:rPr>
        <w:t>Следует напомнить, что 103 сессия КБМ в целом одобрила основную структуру Типового положения о безопасности внутренних паромов. Было принято решение, что независимо от языка, используемого в принятом тексте Типового положения, она будет рекомендательной по характеру, и прерогативой заинтересованных стран будет адаптировать содержание Типового положения в соответствии с национальным законодательством в зависимости от целесообразности.</w:t>
      </w:r>
    </w:p>
    <w:p w:rsidR="00C82680" w:rsidRPr="000B1B37" w:rsidRDefault="00C82680" w:rsidP="000B1B37">
      <w:pPr>
        <w:pStyle w:val="a3"/>
        <w:ind w:firstLine="708"/>
        <w:jc w:val="both"/>
        <w:rPr>
          <w:rFonts w:ascii="Times New Roman" w:hAnsi="Times New Roman" w:cs="Times New Roman"/>
          <w:sz w:val="24"/>
          <w:szCs w:val="24"/>
        </w:rPr>
      </w:pPr>
      <w:r w:rsidRPr="000B1B37">
        <w:rPr>
          <w:rFonts w:ascii="Times New Roman" w:eastAsia="Times New Roman" w:hAnsi="Times New Roman" w:cs="Times New Roman"/>
          <w:sz w:val="24"/>
          <w:szCs w:val="24"/>
          <w:lang w:bidi="ru-RU"/>
        </w:rPr>
        <w:t>Эти типовые правила обеспечивают рамочные положения по безопасности внутренних паромов для их включения в национальное законодательство; и они спроектированы для обеспечения простого перевода и включения в национальное законодательств</w:t>
      </w:r>
      <w:r w:rsidR="00E92F53" w:rsidRPr="000B1B37">
        <w:rPr>
          <w:rFonts w:ascii="Times New Roman" w:eastAsia="Times New Roman" w:hAnsi="Times New Roman" w:cs="Times New Roman"/>
          <w:sz w:val="24"/>
          <w:szCs w:val="24"/>
          <w:lang w:bidi="ru-RU"/>
        </w:rPr>
        <w:t>о</w:t>
      </w:r>
      <w:r w:rsidRPr="000B1B37">
        <w:rPr>
          <w:rFonts w:ascii="Times New Roman" w:eastAsia="Times New Roman" w:hAnsi="Times New Roman" w:cs="Times New Roman"/>
          <w:sz w:val="24"/>
          <w:szCs w:val="24"/>
          <w:lang w:bidi="ru-RU"/>
        </w:rPr>
        <w:t>. Они могут служить основой для межправительственных соглашений, многосторонних, двухсторонних или региональных.</w:t>
      </w:r>
    </w:p>
    <w:p w:rsidR="00C82680" w:rsidRPr="000B1B37" w:rsidRDefault="00C82680" w:rsidP="000B1B37">
      <w:pPr>
        <w:pStyle w:val="a3"/>
        <w:jc w:val="both"/>
        <w:rPr>
          <w:rFonts w:ascii="Times New Roman" w:hAnsi="Times New Roman" w:cs="Times New Roman"/>
          <w:sz w:val="24"/>
          <w:szCs w:val="24"/>
        </w:rPr>
      </w:pPr>
    </w:p>
    <w:p w:rsidR="00C82680" w:rsidRPr="000B1B37" w:rsidRDefault="00C82680" w:rsidP="000B1B37">
      <w:pPr>
        <w:pStyle w:val="a3"/>
        <w:ind w:firstLine="708"/>
        <w:jc w:val="both"/>
        <w:rPr>
          <w:rFonts w:ascii="Times New Roman" w:hAnsi="Times New Roman" w:cs="Times New Roman"/>
          <w:b/>
          <w:i/>
          <w:sz w:val="24"/>
          <w:szCs w:val="24"/>
        </w:rPr>
      </w:pPr>
      <w:r w:rsidRPr="000B1B37">
        <w:rPr>
          <w:rFonts w:ascii="Times New Roman" w:eastAsia="Times New Roman" w:hAnsi="Times New Roman" w:cs="Times New Roman"/>
          <w:b/>
          <w:i/>
          <w:sz w:val="24"/>
          <w:szCs w:val="24"/>
          <w:lang w:bidi="ru-RU"/>
        </w:rPr>
        <w:t>Целевые стандарты по конструкции новых судов</w:t>
      </w:r>
    </w:p>
    <w:p w:rsidR="00C82680" w:rsidRPr="000B1B37" w:rsidRDefault="00C82680" w:rsidP="000B1B37">
      <w:pPr>
        <w:pStyle w:val="a3"/>
        <w:ind w:firstLine="708"/>
        <w:jc w:val="both"/>
        <w:rPr>
          <w:rFonts w:ascii="Times New Roman" w:hAnsi="Times New Roman" w:cs="Times New Roman"/>
          <w:sz w:val="24"/>
          <w:szCs w:val="24"/>
        </w:rPr>
      </w:pPr>
      <w:r w:rsidRPr="000B1B37">
        <w:rPr>
          <w:rFonts w:ascii="Times New Roman" w:eastAsia="Times New Roman" w:hAnsi="Times New Roman" w:cs="Times New Roman"/>
          <w:sz w:val="24"/>
          <w:szCs w:val="24"/>
          <w:lang w:bidi="ru-RU"/>
        </w:rPr>
        <w:t>104 сессия КБМ согласилась с рекомендациями аудиторов и подтвердила, что несоответствия в общих правила</w:t>
      </w:r>
      <w:r w:rsidR="00E92F53" w:rsidRPr="000B1B37">
        <w:rPr>
          <w:rFonts w:ascii="Times New Roman" w:eastAsia="Times New Roman" w:hAnsi="Times New Roman" w:cs="Times New Roman"/>
          <w:sz w:val="24"/>
          <w:szCs w:val="24"/>
          <w:lang w:bidi="ru-RU"/>
        </w:rPr>
        <w:t>х</w:t>
      </w:r>
      <w:r w:rsidRPr="000B1B37">
        <w:rPr>
          <w:rFonts w:ascii="Times New Roman" w:eastAsia="Times New Roman" w:hAnsi="Times New Roman" w:cs="Times New Roman"/>
          <w:sz w:val="24"/>
          <w:szCs w:val="24"/>
          <w:lang w:bidi="ru-RU"/>
        </w:rPr>
        <w:t xml:space="preserve"> МАКО по конструкции, выявленные в ходе первой проверки соблюдения целевых стандартов в 2018 г., были устранены, и что Общие правила МАКО по конструкции демонстрируют непрерывное соответствие Целевым стандартам ИМО по конструкции навалочных судов и нефтеналивных танкеров.</w:t>
      </w:r>
    </w:p>
    <w:p w:rsidR="00C82680" w:rsidRPr="000B1B37" w:rsidRDefault="00C82680" w:rsidP="000B1B37">
      <w:pPr>
        <w:pStyle w:val="a3"/>
        <w:ind w:firstLine="708"/>
        <w:jc w:val="both"/>
        <w:rPr>
          <w:rFonts w:ascii="Times New Roman" w:hAnsi="Times New Roman" w:cs="Times New Roman"/>
          <w:sz w:val="24"/>
          <w:szCs w:val="24"/>
        </w:rPr>
      </w:pPr>
      <w:r w:rsidRPr="000B1B37">
        <w:rPr>
          <w:rFonts w:ascii="Times New Roman" w:eastAsia="Times New Roman" w:hAnsi="Times New Roman" w:cs="Times New Roman"/>
          <w:sz w:val="24"/>
          <w:szCs w:val="24"/>
          <w:lang w:bidi="ru-RU"/>
        </w:rPr>
        <w:t xml:space="preserve">В свете ограничений по времени, все другие темы, относящиеся </w:t>
      </w:r>
      <w:r w:rsidR="00E92F53" w:rsidRPr="000B1B37">
        <w:rPr>
          <w:rFonts w:ascii="Times New Roman" w:eastAsia="Times New Roman" w:hAnsi="Times New Roman" w:cs="Times New Roman"/>
          <w:sz w:val="24"/>
          <w:szCs w:val="24"/>
          <w:lang w:bidi="ru-RU"/>
        </w:rPr>
        <w:t xml:space="preserve">к </w:t>
      </w:r>
      <w:r w:rsidRPr="000B1B37">
        <w:rPr>
          <w:rFonts w:ascii="Times New Roman" w:eastAsia="Times New Roman" w:hAnsi="Times New Roman" w:cs="Times New Roman"/>
          <w:sz w:val="24"/>
          <w:szCs w:val="24"/>
          <w:lang w:bidi="ru-RU"/>
        </w:rPr>
        <w:t>целевым стандартам, были перенесены на 105 сессию КБМ, к которой Председатель подготовит документ для представления на 105 сессии КБМ, в котором будут содержаться предложения, какие действия следует предпринять в отношении документов для окончательного рассмотрения и принятия решения на 105 сессии КБМ.</w:t>
      </w:r>
    </w:p>
    <w:p w:rsidR="00C82680" w:rsidRPr="000B1B37" w:rsidRDefault="00C82680" w:rsidP="000B1B37">
      <w:pPr>
        <w:pStyle w:val="a3"/>
        <w:jc w:val="both"/>
        <w:rPr>
          <w:rFonts w:ascii="Times New Roman" w:hAnsi="Times New Roman" w:cs="Times New Roman"/>
          <w:sz w:val="24"/>
          <w:szCs w:val="24"/>
        </w:rPr>
      </w:pPr>
    </w:p>
    <w:p w:rsidR="00C82680" w:rsidRPr="000B1B37" w:rsidRDefault="00C82680" w:rsidP="000B1B37">
      <w:pPr>
        <w:pStyle w:val="a3"/>
        <w:ind w:firstLine="708"/>
        <w:jc w:val="both"/>
        <w:rPr>
          <w:rFonts w:ascii="Times New Roman" w:hAnsi="Times New Roman" w:cs="Times New Roman"/>
          <w:b/>
          <w:i/>
          <w:sz w:val="24"/>
          <w:szCs w:val="24"/>
        </w:rPr>
      </w:pPr>
      <w:r w:rsidRPr="000B1B37">
        <w:rPr>
          <w:rFonts w:ascii="Times New Roman" w:eastAsia="Times New Roman" w:hAnsi="Times New Roman" w:cs="Times New Roman"/>
          <w:b/>
          <w:i/>
          <w:sz w:val="24"/>
          <w:szCs w:val="24"/>
          <w:lang w:bidi="ru-RU"/>
        </w:rPr>
        <w:t>Управление кибер</w:t>
      </w:r>
      <w:r w:rsidR="00100777">
        <w:rPr>
          <w:rFonts w:ascii="Times New Roman" w:eastAsia="Times New Roman" w:hAnsi="Times New Roman" w:cs="Times New Roman"/>
          <w:b/>
          <w:i/>
          <w:sz w:val="24"/>
          <w:szCs w:val="24"/>
          <w:lang w:bidi="ru-RU"/>
        </w:rPr>
        <w:t>-</w:t>
      </w:r>
      <w:r w:rsidRPr="000B1B37">
        <w:rPr>
          <w:rFonts w:ascii="Times New Roman" w:eastAsia="Times New Roman" w:hAnsi="Times New Roman" w:cs="Times New Roman"/>
          <w:b/>
          <w:i/>
          <w:sz w:val="24"/>
          <w:szCs w:val="24"/>
          <w:lang w:bidi="ru-RU"/>
        </w:rPr>
        <w:t>рисками для судов и портов</w:t>
      </w:r>
    </w:p>
    <w:p w:rsidR="00C82680" w:rsidRPr="000B1B37" w:rsidRDefault="00C82680" w:rsidP="000B1B37">
      <w:pPr>
        <w:pStyle w:val="a3"/>
        <w:ind w:firstLine="708"/>
        <w:jc w:val="both"/>
        <w:rPr>
          <w:rFonts w:ascii="Times New Roman" w:hAnsi="Times New Roman" w:cs="Times New Roman"/>
          <w:sz w:val="24"/>
          <w:szCs w:val="24"/>
        </w:rPr>
      </w:pPr>
      <w:r w:rsidRPr="000B1B37">
        <w:rPr>
          <w:rFonts w:ascii="Times New Roman" w:eastAsia="Times New Roman" w:hAnsi="Times New Roman" w:cs="Times New Roman"/>
          <w:sz w:val="24"/>
          <w:szCs w:val="24"/>
          <w:lang w:bidi="ru-RU"/>
        </w:rPr>
        <w:t xml:space="preserve">104 сессии КБМ было рекомендовано обратить внимание на Руководство Международной ассоциации портов и гаваней </w:t>
      </w:r>
      <w:r w:rsidR="004A7344">
        <w:rPr>
          <w:rFonts w:ascii="Times New Roman" w:eastAsia="Times New Roman" w:hAnsi="Times New Roman" w:cs="Times New Roman"/>
          <w:sz w:val="24"/>
          <w:szCs w:val="24"/>
          <w:lang w:bidi="ru-RU"/>
        </w:rPr>
        <w:t>(</w:t>
      </w:r>
      <w:r w:rsidR="004A7344" w:rsidRPr="000B1B37">
        <w:rPr>
          <w:rFonts w:ascii="Times New Roman" w:eastAsia="Times New Roman" w:hAnsi="Times New Roman" w:cs="Times New Roman"/>
          <w:sz w:val="24"/>
          <w:szCs w:val="24"/>
          <w:lang w:bidi="ru-RU"/>
        </w:rPr>
        <w:t>IAPH</w:t>
      </w:r>
      <w:r w:rsidR="004A7344">
        <w:rPr>
          <w:rFonts w:ascii="Times New Roman" w:eastAsia="Times New Roman" w:hAnsi="Times New Roman" w:cs="Times New Roman"/>
          <w:sz w:val="24"/>
          <w:szCs w:val="24"/>
          <w:lang w:bidi="ru-RU"/>
        </w:rPr>
        <w:t xml:space="preserve">) </w:t>
      </w:r>
      <w:r w:rsidRPr="000B1B37">
        <w:rPr>
          <w:rFonts w:ascii="Times New Roman" w:eastAsia="Times New Roman" w:hAnsi="Times New Roman" w:cs="Times New Roman"/>
          <w:sz w:val="24"/>
          <w:szCs w:val="24"/>
          <w:lang w:bidi="ru-RU"/>
        </w:rPr>
        <w:t>по кибербезопасности портов и портовых сооружений и рассмотреть его соответствующее продвижение и соответствующие ссылки на него в новой версии Руководства по управлению рисками кибербезопасности на море (MSC-FAL.1/Circ.3/Rev.1).</w:t>
      </w:r>
    </w:p>
    <w:p w:rsidR="00C82680" w:rsidRPr="000B1B37" w:rsidRDefault="00C82680" w:rsidP="000B1B37">
      <w:pPr>
        <w:pStyle w:val="a3"/>
        <w:ind w:firstLine="708"/>
        <w:jc w:val="both"/>
        <w:rPr>
          <w:rFonts w:ascii="Times New Roman" w:hAnsi="Times New Roman" w:cs="Times New Roman"/>
          <w:sz w:val="24"/>
          <w:szCs w:val="24"/>
        </w:rPr>
      </w:pPr>
      <w:r w:rsidRPr="000B1B37">
        <w:rPr>
          <w:rFonts w:ascii="Times New Roman" w:eastAsia="Times New Roman" w:hAnsi="Times New Roman" w:cs="Times New Roman"/>
          <w:sz w:val="24"/>
          <w:szCs w:val="24"/>
          <w:lang w:bidi="ru-RU"/>
        </w:rPr>
        <w:t>104 сессия КБМ попросила Секретариат ИМО актуализировать отраслевое руководство, упомянутое в пункте 4.2 MSC-FAL.1/Circ.3/Rev.1</w:t>
      </w:r>
      <w:r w:rsidR="00D9379F" w:rsidRPr="000B1B37">
        <w:rPr>
          <w:rFonts w:ascii="Times New Roman" w:eastAsia="Times New Roman" w:hAnsi="Times New Roman" w:cs="Times New Roman"/>
          <w:sz w:val="24"/>
          <w:szCs w:val="24"/>
          <w:lang w:bidi="ru-RU"/>
        </w:rPr>
        <w:t xml:space="preserve"> </w:t>
      </w:r>
      <w:r w:rsidRPr="000B1B37">
        <w:rPr>
          <w:rFonts w:ascii="Times New Roman" w:eastAsia="Times New Roman" w:hAnsi="Times New Roman" w:cs="Times New Roman"/>
          <w:sz w:val="24"/>
          <w:szCs w:val="24"/>
          <w:lang w:bidi="ru-RU"/>
        </w:rPr>
        <w:t>для включения Кибербезопасности IAPH, отмечая, что такое включение не должно означать, что Комитет одобрил каждую деталь, но признал полезность Руководства IAPH и способствовал его наличию.</w:t>
      </w:r>
    </w:p>
    <w:p w:rsidR="00C82680" w:rsidRPr="000B1B37" w:rsidRDefault="00C82680" w:rsidP="000B1B37">
      <w:pPr>
        <w:pStyle w:val="a3"/>
        <w:jc w:val="both"/>
        <w:rPr>
          <w:rFonts w:ascii="Times New Roman" w:hAnsi="Times New Roman" w:cs="Times New Roman"/>
          <w:sz w:val="24"/>
          <w:szCs w:val="24"/>
        </w:rPr>
      </w:pPr>
    </w:p>
    <w:p w:rsidR="006C77A8" w:rsidRPr="000B1B37" w:rsidRDefault="00C82680" w:rsidP="000B1B37">
      <w:pPr>
        <w:pStyle w:val="a3"/>
        <w:ind w:firstLine="708"/>
        <w:jc w:val="both"/>
        <w:rPr>
          <w:rFonts w:ascii="Times New Roman" w:hAnsi="Times New Roman" w:cs="Times New Roman"/>
          <w:b/>
          <w:i/>
          <w:sz w:val="24"/>
          <w:szCs w:val="24"/>
        </w:rPr>
      </w:pPr>
      <w:r w:rsidRPr="000B1B37">
        <w:rPr>
          <w:rFonts w:ascii="Times New Roman" w:eastAsia="Times New Roman" w:hAnsi="Times New Roman" w:cs="Times New Roman"/>
          <w:b/>
          <w:i/>
          <w:sz w:val="24"/>
          <w:szCs w:val="24"/>
          <w:lang w:bidi="ru-RU"/>
        </w:rPr>
        <w:t>Формализованная оценка безопасности</w:t>
      </w:r>
    </w:p>
    <w:p w:rsidR="00C82680" w:rsidRPr="000B1B37" w:rsidRDefault="00C82680" w:rsidP="000B1B37">
      <w:pPr>
        <w:pStyle w:val="a3"/>
        <w:ind w:firstLine="708"/>
        <w:jc w:val="both"/>
        <w:rPr>
          <w:rFonts w:ascii="Times New Roman" w:hAnsi="Times New Roman" w:cs="Times New Roman"/>
          <w:b/>
          <w:i/>
          <w:sz w:val="24"/>
          <w:szCs w:val="24"/>
        </w:rPr>
      </w:pPr>
      <w:r w:rsidRPr="000B1B37">
        <w:rPr>
          <w:rFonts w:ascii="Times New Roman" w:eastAsia="Times New Roman" w:hAnsi="Times New Roman" w:cs="Times New Roman"/>
          <w:sz w:val="24"/>
          <w:szCs w:val="24"/>
          <w:lang w:bidi="ru-RU"/>
        </w:rPr>
        <w:t xml:space="preserve">101 сессия КБМ, рассмотрев сомнения МАКО в отношении матрицы рисков и критериев оценки рисков в Процедуре идентификации вопросов безопасности, </w:t>
      </w:r>
      <w:r w:rsidRPr="000B1B37">
        <w:rPr>
          <w:rFonts w:ascii="Times New Roman" w:eastAsia="Times New Roman" w:hAnsi="Times New Roman" w:cs="Times New Roman"/>
          <w:sz w:val="24"/>
          <w:szCs w:val="24"/>
          <w:lang w:bidi="ru-RU"/>
        </w:rPr>
        <w:lastRenderedPageBreak/>
        <w:t>разработанные 5 сессией Подкомитета ИМО по осуществлению документов (III), поручила Экспертной группе FSA провести анализ критериев в Процедуре.</w:t>
      </w:r>
    </w:p>
    <w:p w:rsidR="00C82680" w:rsidRPr="000B1B37" w:rsidRDefault="00C82680" w:rsidP="000B1B37">
      <w:pPr>
        <w:pStyle w:val="a3"/>
        <w:ind w:firstLine="708"/>
        <w:jc w:val="both"/>
        <w:rPr>
          <w:rFonts w:ascii="Times New Roman" w:hAnsi="Times New Roman" w:cs="Times New Roman"/>
          <w:sz w:val="24"/>
          <w:szCs w:val="24"/>
        </w:rPr>
      </w:pPr>
      <w:r w:rsidRPr="000B1B37">
        <w:rPr>
          <w:rFonts w:ascii="Times New Roman" w:eastAsia="Times New Roman" w:hAnsi="Times New Roman" w:cs="Times New Roman"/>
          <w:sz w:val="24"/>
          <w:szCs w:val="24"/>
          <w:lang w:bidi="ru-RU"/>
        </w:rPr>
        <w:t>Экспертная группа по FSA согласилась, что критерии оценки рисков в Процедуре идентификации вопросов безопасности, разработанные Подкомитетом III, должны быть пересмотрены.</w:t>
      </w:r>
    </w:p>
    <w:p w:rsidR="00C82680" w:rsidRPr="000B1B37" w:rsidRDefault="00C82680" w:rsidP="000B1B37">
      <w:pPr>
        <w:pStyle w:val="a3"/>
        <w:ind w:firstLine="708"/>
        <w:jc w:val="both"/>
        <w:rPr>
          <w:rFonts w:ascii="Times New Roman" w:hAnsi="Times New Roman" w:cs="Times New Roman"/>
          <w:sz w:val="24"/>
          <w:szCs w:val="24"/>
        </w:rPr>
      </w:pPr>
      <w:r w:rsidRPr="000B1B37">
        <w:rPr>
          <w:rFonts w:ascii="Times New Roman" w:eastAsia="Times New Roman" w:hAnsi="Times New Roman" w:cs="Times New Roman"/>
          <w:sz w:val="24"/>
          <w:szCs w:val="24"/>
          <w:lang w:bidi="ru-RU"/>
        </w:rPr>
        <w:t>104 сессия КБМ отметила рекомендации Группы о внесении соответствующих поправок в Пересмотренное Руководство FSA в будущем, но это не гарантирует проведения срочных действий в настоящее время.</w:t>
      </w:r>
    </w:p>
    <w:p w:rsidR="00C82680" w:rsidRPr="000B1B37" w:rsidRDefault="00C82680" w:rsidP="000B1B37">
      <w:pPr>
        <w:pStyle w:val="a3"/>
        <w:jc w:val="both"/>
        <w:rPr>
          <w:rFonts w:ascii="Times New Roman" w:hAnsi="Times New Roman" w:cs="Times New Roman"/>
          <w:sz w:val="24"/>
          <w:szCs w:val="24"/>
        </w:rPr>
      </w:pPr>
    </w:p>
    <w:p w:rsidR="00C82680" w:rsidRPr="000B1B37" w:rsidRDefault="00C82680" w:rsidP="000B1B37">
      <w:pPr>
        <w:pStyle w:val="a3"/>
        <w:ind w:firstLine="708"/>
        <w:jc w:val="both"/>
        <w:rPr>
          <w:rFonts w:ascii="Times New Roman" w:hAnsi="Times New Roman" w:cs="Times New Roman"/>
          <w:b/>
          <w:i/>
          <w:sz w:val="24"/>
          <w:szCs w:val="24"/>
        </w:rPr>
      </w:pPr>
      <w:r w:rsidRPr="000B1B37">
        <w:rPr>
          <w:rFonts w:ascii="Times New Roman" w:eastAsia="Times New Roman" w:hAnsi="Times New Roman" w:cs="Times New Roman"/>
          <w:b/>
          <w:i/>
          <w:sz w:val="24"/>
          <w:szCs w:val="24"/>
          <w:lang w:bidi="ru-RU"/>
        </w:rPr>
        <w:t>Проект международного кодекса для судов, перевозящих производственный персонал (Кодекс</w:t>
      </w:r>
      <w:bookmarkStart w:id="0" w:name="_GoBack"/>
      <w:bookmarkEnd w:id="0"/>
      <w:r w:rsidRPr="000B1B37">
        <w:rPr>
          <w:rFonts w:ascii="Times New Roman" w:eastAsia="Times New Roman" w:hAnsi="Times New Roman" w:cs="Times New Roman"/>
          <w:b/>
          <w:i/>
          <w:sz w:val="24"/>
          <w:szCs w:val="24"/>
          <w:lang w:bidi="ru-RU"/>
        </w:rPr>
        <w:t xml:space="preserve"> IP)</w:t>
      </w:r>
    </w:p>
    <w:p w:rsidR="00C82680" w:rsidRPr="000B1B37" w:rsidRDefault="00C82680" w:rsidP="000B1B37">
      <w:pPr>
        <w:pStyle w:val="a3"/>
        <w:ind w:firstLine="708"/>
        <w:jc w:val="both"/>
        <w:rPr>
          <w:rFonts w:ascii="Times New Roman" w:hAnsi="Times New Roman" w:cs="Times New Roman"/>
          <w:sz w:val="24"/>
          <w:szCs w:val="24"/>
        </w:rPr>
      </w:pPr>
      <w:r w:rsidRPr="000B1B37">
        <w:rPr>
          <w:rFonts w:ascii="Times New Roman" w:eastAsia="Times New Roman" w:hAnsi="Times New Roman" w:cs="Times New Roman"/>
          <w:sz w:val="24"/>
          <w:szCs w:val="24"/>
          <w:lang w:bidi="ru-RU"/>
        </w:rPr>
        <w:t>В отчете 7 сессии Подкомитета ИМО по человеческому фактору, подготовке моряков и несению вахты/Подкомитета HTW указывалось, что в проекте Кодекса IP не имелось требований в отношении членов экипажа по управлению потоками людей (как предусмотрено в разделе A-V/2, пункт 3, Кодекса ПДНВ), учитывая, что такие суда могут перевозить значительное количество людей (производственного персонала) и риска быстрого проведения таких действий и их координации в случае аварии.</w:t>
      </w:r>
    </w:p>
    <w:p w:rsidR="00C82680" w:rsidRPr="000B1B37" w:rsidRDefault="00C82680" w:rsidP="000B1B37">
      <w:pPr>
        <w:pStyle w:val="a3"/>
        <w:ind w:firstLine="708"/>
        <w:jc w:val="both"/>
        <w:rPr>
          <w:rFonts w:ascii="Times New Roman" w:hAnsi="Times New Roman" w:cs="Times New Roman"/>
          <w:sz w:val="24"/>
          <w:szCs w:val="24"/>
        </w:rPr>
      </w:pPr>
      <w:r w:rsidRPr="000B1B37">
        <w:rPr>
          <w:rFonts w:ascii="Times New Roman" w:eastAsia="Times New Roman" w:hAnsi="Times New Roman" w:cs="Times New Roman"/>
          <w:sz w:val="24"/>
          <w:szCs w:val="24"/>
          <w:lang w:bidi="ru-RU"/>
        </w:rPr>
        <w:t>Делегации поделились точкой зрения заказчиков в отношении разработки обучения моряков, работающих на борту</w:t>
      </w:r>
      <w:r w:rsidR="00D9379F" w:rsidRPr="000B1B37">
        <w:rPr>
          <w:rFonts w:ascii="Times New Roman" w:eastAsia="Times New Roman" w:hAnsi="Times New Roman" w:cs="Times New Roman"/>
          <w:sz w:val="24"/>
          <w:szCs w:val="24"/>
          <w:lang w:bidi="ru-RU"/>
        </w:rPr>
        <w:t>,</w:t>
      </w:r>
      <w:r w:rsidRPr="000B1B37">
        <w:rPr>
          <w:rFonts w:ascii="Times New Roman" w:eastAsia="Times New Roman" w:hAnsi="Times New Roman" w:cs="Times New Roman"/>
          <w:sz w:val="24"/>
          <w:szCs w:val="24"/>
          <w:lang w:bidi="ru-RU"/>
        </w:rPr>
        <w:t xml:space="preserve"> и производственного персонала, для устранения выявленных недостатков. </w:t>
      </w:r>
    </w:p>
    <w:p w:rsidR="00C82680" w:rsidRPr="000B1B37" w:rsidRDefault="00C82680" w:rsidP="000B1B37">
      <w:pPr>
        <w:pStyle w:val="a3"/>
        <w:ind w:firstLine="708"/>
        <w:jc w:val="both"/>
        <w:rPr>
          <w:rFonts w:ascii="Times New Roman" w:hAnsi="Times New Roman" w:cs="Times New Roman"/>
          <w:sz w:val="24"/>
          <w:szCs w:val="24"/>
        </w:rPr>
      </w:pPr>
      <w:r w:rsidRPr="000B1B37">
        <w:rPr>
          <w:rFonts w:ascii="Times New Roman" w:eastAsia="Times New Roman" w:hAnsi="Times New Roman" w:cs="Times New Roman"/>
          <w:sz w:val="24"/>
          <w:szCs w:val="24"/>
          <w:lang w:bidi="ru-RU"/>
        </w:rPr>
        <w:t>104 сессия КБМ поручила 8 сессии Подкомитета по человеческому фактору, подготовке и несению вахты (HTW) рассмотреть этот вопрос.</w:t>
      </w:r>
    </w:p>
    <w:p w:rsidR="00C82680" w:rsidRPr="000B1B37" w:rsidRDefault="00C82680" w:rsidP="000B1B37">
      <w:pPr>
        <w:pStyle w:val="a3"/>
        <w:jc w:val="both"/>
        <w:rPr>
          <w:rFonts w:ascii="Times New Roman" w:hAnsi="Times New Roman" w:cs="Times New Roman"/>
          <w:sz w:val="24"/>
          <w:szCs w:val="24"/>
        </w:rPr>
      </w:pPr>
    </w:p>
    <w:p w:rsidR="00C82680" w:rsidRPr="000B1B37" w:rsidRDefault="00C82680" w:rsidP="000B1B37">
      <w:pPr>
        <w:pStyle w:val="a3"/>
        <w:ind w:firstLine="708"/>
        <w:jc w:val="both"/>
        <w:rPr>
          <w:rFonts w:ascii="Times New Roman" w:hAnsi="Times New Roman" w:cs="Times New Roman"/>
          <w:b/>
          <w:i/>
          <w:sz w:val="24"/>
          <w:szCs w:val="24"/>
        </w:rPr>
      </w:pPr>
      <w:r w:rsidRPr="000B1B37">
        <w:rPr>
          <w:rFonts w:ascii="Times New Roman" w:eastAsia="Times New Roman" w:hAnsi="Times New Roman" w:cs="Times New Roman"/>
          <w:b/>
          <w:i/>
          <w:sz w:val="24"/>
          <w:szCs w:val="24"/>
          <w:lang w:bidi="ru-RU"/>
        </w:rPr>
        <w:t>Признание КЗСС Японии в качестве компонента Всемирной радионавигационной системы</w:t>
      </w:r>
    </w:p>
    <w:p w:rsidR="00C82680" w:rsidRPr="000B1B37" w:rsidRDefault="00C82680" w:rsidP="000B1B37">
      <w:pPr>
        <w:pStyle w:val="a3"/>
        <w:ind w:firstLine="708"/>
        <w:jc w:val="both"/>
        <w:rPr>
          <w:rFonts w:ascii="Times New Roman" w:hAnsi="Times New Roman" w:cs="Times New Roman"/>
          <w:sz w:val="24"/>
          <w:szCs w:val="24"/>
        </w:rPr>
      </w:pPr>
      <w:r w:rsidRPr="000B1B37">
        <w:rPr>
          <w:rFonts w:ascii="Times New Roman" w:eastAsia="Times New Roman" w:hAnsi="Times New Roman" w:cs="Times New Roman"/>
          <w:sz w:val="24"/>
          <w:szCs w:val="24"/>
          <w:lang w:bidi="ru-RU"/>
        </w:rPr>
        <w:t xml:space="preserve">104 сессия КБМ одобрила Признание японской </w:t>
      </w:r>
      <w:proofErr w:type="spellStart"/>
      <w:r w:rsidRPr="000B1B37">
        <w:rPr>
          <w:rFonts w:ascii="Times New Roman" w:eastAsia="Times New Roman" w:hAnsi="Times New Roman" w:cs="Times New Roman"/>
          <w:sz w:val="24"/>
          <w:szCs w:val="24"/>
          <w:lang w:bidi="ru-RU"/>
        </w:rPr>
        <w:t>квази</w:t>
      </w:r>
      <w:proofErr w:type="spellEnd"/>
      <w:r w:rsidRPr="000B1B37">
        <w:rPr>
          <w:rFonts w:ascii="Times New Roman" w:eastAsia="Times New Roman" w:hAnsi="Times New Roman" w:cs="Times New Roman"/>
          <w:sz w:val="24"/>
          <w:szCs w:val="24"/>
          <w:lang w:bidi="ru-RU"/>
        </w:rPr>
        <w:t xml:space="preserve">-зенитной спутниковой системы (КЗСС) в качестве компонента </w:t>
      </w:r>
      <w:r w:rsidR="00D9379F" w:rsidRPr="000B1B37">
        <w:rPr>
          <w:rFonts w:ascii="Times New Roman" w:eastAsia="Times New Roman" w:hAnsi="Times New Roman" w:cs="Times New Roman"/>
          <w:sz w:val="24"/>
          <w:szCs w:val="24"/>
          <w:lang w:bidi="ru-RU"/>
        </w:rPr>
        <w:t>В</w:t>
      </w:r>
      <w:r w:rsidRPr="000B1B37">
        <w:rPr>
          <w:rFonts w:ascii="Times New Roman" w:eastAsia="Times New Roman" w:hAnsi="Times New Roman" w:cs="Times New Roman"/>
          <w:sz w:val="24"/>
          <w:szCs w:val="24"/>
          <w:lang w:bidi="ru-RU"/>
        </w:rPr>
        <w:t>семирной радионавигационной системы.</w:t>
      </w:r>
    </w:p>
    <w:p w:rsidR="00C82680" w:rsidRPr="000B1B37" w:rsidRDefault="00C82680" w:rsidP="000B1B37">
      <w:pPr>
        <w:pStyle w:val="a3"/>
        <w:jc w:val="both"/>
        <w:rPr>
          <w:rFonts w:ascii="Times New Roman" w:hAnsi="Times New Roman" w:cs="Times New Roman"/>
          <w:sz w:val="24"/>
          <w:szCs w:val="24"/>
        </w:rPr>
      </w:pPr>
    </w:p>
    <w:p w:rsidR="00C82680" w:rsidRPr="000B1B37" w:rsidRDefault="00C82680" w:rsidP="000B1B37">
      <w:pPr>
        <w:pStyle w:val="a3"/>
        <w:ind w:firstLine="708"/>
        <w:jc w:val="both"/>
        <w:rPr>
          <w:rFonts w:ascii="Times New Roman" w:hAnsi="Times New Roman" w:cs="Times New Roman"/>
          <w:b/>
          <w:i/>
          <w:sz w:val="24"/>
          <w:szCs w:val="24"/>
        </w:rPr>
      </w:pPr>
      <w:r w:rsidRPr="000B1B37">
        <w:rPr>
          <w:rFonts w:ascii="Times New Roman" w:eastAsia="Times New Roman" w:hAnsi="Times New Roman" w:cs="Times New Roman"/>
          <w:b/>
          <w:i/>
          <w:sz w:val="24"/>
          <w:szCs w:val="24"/>
          <w:lang w:bidi="ru-RU"/>
        </w:rPr>
        <w:t>Проект поправок к СОЛАС 1974 г. и относящихся к ней инструментам в отношении модернизации ГМБСС</w:t>
      </w:r>
    </w:p>
    <w:p w:rsidR="00C82680" w:rsidRPr="000B1B37" w:rsidRDefault="00C82680" w:rsidP="000B1B37">
      <w:pPr>
        <w:pStyle w:val="a3"/>
        <w:ind w:firstLine="708"/>
        <w:jc w:val="both"/>
        <w:rPr>
          <w:rFonts w:ascii="Times New Roman" w:hAnsi="Times New Roman" w:cs="Times New Roman"/>
          <w:spacing w:val="-4"/>
          <w:sz w:val="24"/>
          <w:szCs w:val="24"/>
        </w:rPr>
      </w:pPr>
      <w:r w:rsidRPr="000B1B37">
        <w:rPr>
          <w:rFonts w:ascii="Times New Roman" w:eastAsia="Times New Roman" w:hAnsi="Times New Roman" w:cs="Times New Roman"/>
          <w:spacing w:val="-4"/>
          <w:sz w:val="24"/>
          <w:szCs w:val="24"/>
          <w:lang w:bidi="ru-RU"/>
        </w:rPr>
        <w:t>104 сессия КБМ одобрила проект поправок к главам II-1, III, IV и V СОЛАС и последующие поправки к Протоколу СОЛАС 1988 г. , а также к Кодексу ВСС 1994 г. и 2000 г.</w:t>
      </w:r>
    </w:p>
    <w:p w:rsidR="00C82680" w:rsidRPr="000B1B37" w:rsidRDefault="00C82680" w:rsidP="000B1B37">
      <w:pPr>
        <w:pStyle w:val="a3"/>
        <w:ind w:firstLine="708"/>
        <w:jc w:val="both"/>
        <w:rPr>
          <w:rFonts w:ascii="Times New Roman" w:hAnsi="Times New Roman" w:cs="Times New Roman"/>
          <w:sz w:val="24"/>
          <w:szCs w:val="24"/>
        </w:rPr>
      </w:pPr>
      <w:r w:rsidRPr="000B1B37">
        <w:rPr>
          <w:rFonts w:ascii="Times New Roman" w:eastAsia="Times New Roman" w:hAnsi="Times New Roman" w:cs="Times New Roman"/>
          <w:sz w:val="24"/>
          <w:szCs w:val="24"/>
          <w:lang w:bidi="ru-RU"/>
        </w:rPr>
        <w:t>КБМ также в целом одобрил ряд проектов резолюций КБМ для одобрения на 105 сессии КБМ в 2022 г.:</w:t>
      </w:r>
    </w:p>
    <w:p w:rsidR="00C82680" w:rsidRPr="000B1B37" w:rsidRDefault="00C82680" w:rsidP="000B1B37">
      <w:pPr>
        <w:pStyle w:val="a3"/>
        <w:numPr>
          <w:ilvl w:val="0"/>
          <w:numId w:val="1"/>
        </w:numPr>
        <w:ind w:left="0" w:firstLine="708"/>
        <w:jc w:val="both"/>
        <w:rPr>
          <w:rFonts w:ascii="Times New Roman" w:hAnsi="Times New Roman" w:cs="Times New Roman"/>
          <w:sz w:val="24"/>
          <w:szCs w:val="24"/>
        </w:rPr>
      </w:pPr>
      <w:r w:rsidRPr="000B1B37">
        <w:rPr>
          <w:rFonts w:ascii="Times New Roman" w:eastAsia="Times New Roman" w:hAnsi="Times New Roman" w:cs="Times New Roman"/>
          <w:sz w:val="24"/>
          <w:szCs w:val="24"/>
          <w:lang w:bidi="ru-RU"/>
        </w:rPr>
        <w:t xml:space="preserve">Распространение и координация информации по безопасности на море с применением узкополосного </w:t>
      </w:r>
      <w:proofErr w:type="spellStart"/>
      <w:r w:rsidRPr="000B1B37">
        <w:rPr>
          <w:rFonts w:ascii="Times New Roman" w:eastAsia="Times New Roman" w:hAnsi="Times New Roman" w:cs="Times New Roman"/>
          <w:sz w:val="24"/>
          <w:szCs w:val="24"/>
          <w:lang w:bidi="ru-RU"/>
        </w:rPr>
        <w:t>буквопечатания</w:t>
      </w:r>
      <w:proofErr w:type="spellEnd"/>
      <w:r w:rsidRPr="000B1B37">
        <w:rPr>
          <w:rFonts w:ascii="Times New Roman" w:eastAsia="Times New Roman" w:hAnsi="Times New Roman" w:cs="Times New Roman"/>
          <w:sz w:val="24"/>
          <w:szCs w:val="24"/>
          <w:lang w:bidi="ru-RU"/>
        </w:rPr>
        <w:t xml:space="preserve"> ВЧ при помощи пересмотра и отмены резолюции A.699(17);</w:t>
      </w:r>
    </w:p>
    <w:p w:rsidR="00C82680" w:rsidRPr="000B1B37" w:rsidRDefault="00C82680" w:rsidP="000B1B37">
      <w:pPr>
        <w:pStyle w:val="a3"/>
        <w:numPr>
          <w:ilvl w:val="0"/>
          <w:numId w:val="1"/>
        </w:numPr>
        <w:ind w:left="0" w:firstLine="708"/>
        <w:jc w:val="both"/>
        <w:rPr>
          <w:rFonts w:ascii="Times New Roman" w:hAnsi="Times New Roman" w:cs="Times New Roman"/>
          <w:sz w:val="24"/>
          <w:szCs w:val="24"/>
        </w:rPr>
      </w:pPr>
      <w:r w:rsidRPr="000B1B37">
        <w:rPr>
          <w:rFonts w:ascii="Times New Roman" w:eastAsia="Times New Roman" w:hAnsi="Times New Roman" w:cs="Times New Roman"/>
          <w:sz w:val="24"/>
          <w:szCs w:val="24"/>
          <w:lang w:bidi="ru-RU"/>
        </w:rPr>
        <w:t xml:space="preserve">Получение информации </w:t>
      </w:r>
      <w:r w:rsidR="00204570" w:rsidRPr="000B1B37">
        <w:rPr>
          <w:rFonts w:ascii="Times New Roman" w:eastAsia="Times New Roman" w:hAnsi="Times New Roman" w:cs="Times New Roman"/>
          <w:sz w:val="24"/>
          <w:szCs w:val="24"/>
          <w:lang w:bidi="ru-RU"/>
        </w:rPr>
        <w:t>по</w:t>
      </w:r>
      <w:r w:rsidRPr="000B1B37">
        <w:rPr>
          <w:rFonts w:ascii="Times New Roman" w:eastAsia="Times New Roman" w:hAnsi="Times New Roman" w:cs="Times New Roman"/>
          <w:sz w:val="24"/>
          <w:szCs w:val="24"/>
          <w:lang w:bidi="ru-RU"/>
        </w:rPr>
        <w:t xml:space="preserve"> безопасности на море, а также информации по поиску и спасанию с помощью средних частот (СЧ), оборудования НАВТЕКС и оборудования ВЧ путем пересмотра и консолидации резолюций A.700(17) и MSC.148(77) с поправками;</w:t>
      </w:r>
    </w:p>
    <w:p w:rsidR="00C82680" w:rsidRPr="000B1B37" w:rsidRDefault="00C82680" w:rsidP="000B1B37">
      <w:pPr>
        <w:pStyle w:val="a3"/>
        <w:numPr>
          <w:ilvl w:val="0"/>
          <w:numId w:val="1"/>
        </w:numPr>
        <w:ind w:left="0" w:firstLine="708"/>
        <w:jc w:val="both"/>
        <w:rPr>
          <w:rFonts w:ascii="Times New Roman" w:hAnsi="Times New Roman" w:cs="Times New Roman"/>
          <w:sz w:val="24"/>
          <w:szCs w:val="24"/>
        </w:rPr>
      </w:pPr>
      <w:r w:rsidRPr="000B1B37">
        <w:rPr>
          <w:rFonts w:ascii="Times New Roman" w:eastAsia="Times New Roman" w:hAnsi="Times New Roman" w:cs="Times New Roman"/>
          <w:sz w:val="24"/>
          <w:szCs w:val="24"/>
          <w:lang w:bidi="ru-RU"/>
        </w:rPr>
        <w:t>Радиолокационные ответчики для поиска и спасания, пересмотренные и отмененные резолюции A.530(13) и A.802(19) с поправками;</w:t>
      </w:r>
    </w:p>
    <w:p w:rsidR="00C82680" w:rsidRPr="000B1B37" w:rsidRDefault="00C82680" w:rsidP="000B1B37">
      <w:pPr>
        <w:pStyle w:val="a3"/>
        <w:numPr>
          <w:ilvl w:val="0"/>
          <w:numId w:val="1"/>
        </w:numPr>
        <w:ind w:left="0" w:firstLine="708"/>
        <w:jc w:val="both"/>
        <w:rPr>
          <w:rFonts w:ascii="Times New Roman" w:hAnsi="Times New Roman" w:cs="Times New Roman"/>
          <w:sz w:val="24"/>
          <w:szCs w:val="24"/>
        </w:rPr>
      </w:pPr>
      <w:r w:rsidRPr="000B1B37">
        <w:rPr>
          <w:rFonts w:ascii="Times New Roman" w:eastAsia="Times New Roman" w:hAnsi="Times New Roman" w:cs="Times New Roman"/>
          <w:sz w:val="24"/>
          <w:szCs w:val="24"/>
          <w:lang w:bidi="ru-RU"/>
        </w:rPr>
        <w:t>Судовые радиостанции УКВ, СЧ и ВЧ, способные передавать речевые сообщения и цифровой избирательный вызов, приводятся в пересмотренных резолюциях A.803(19), A.804(19) и A.806(19) с поправками;</w:t>
      </w:r>
    </w:p>
    <w:p w:rsidR="00C82680" w:rsidRPr="000B1B37" w:rsidRDefault="00C82680" w:rsidP="000B1B37">
      <w:pPr>
        <w:pStyle w:val="a3"/>
        <w:numPr>
          <w:ilvl w:val="0"/>
          <w:numId w:val="1"/>
        </w:numPr>
        <w:ind w:left="0" w:firstLine="708"/>
        <w:jc w:val="both"/>
        <w:rPr>
          <w:rFonts w:ascii="Times New Roman" w:hAnsi="Times New Roman" w:cs="Times New Roman"/>
          <w:sz w:val="24"/>
          <w:szCs w:val="24"/>
        </w:rPr>
      </w:pPr>
      <w:r w:rsidRPr="000B1B37">
        <w:rPr>
          <w:rFonts w:ascii="Times New Roman" w:eastAsia="Times New Roman" w:hAnsi="Times New Roman" w:cs="Times New Roman"/>
          <w:sz w:val="24"/>
          <w:szCs w:val="24"/>
          <w:lang w:bidi="ru-RU"/>
        </w:rPr>
        <w:t xml:space="preserve">Судовые станции спутниковой связи </w:t>
      </w:r>
      <w:proofErr w:type="spellStart"/>
      <w:r w:rsidRPr="000B1B37">
        <w:rPr>
          <w:rFonts w:ascii="Times New Roman" w:eastAsia="Times New Roman" w:hAnsi="Times New Roman" w:cs="Times New Roman"/>
          <w:sz w:val="24"/>
          <w:szCs w:val="24"/>
          <w:lang w:bidi="ru-RU"/>
        </w:rPr>
        <w:t>Инмарсат</w:t>
      </w:r>
      <w:proofErr w:type="spellEnd"/>
      <w:r w:rsidRPr="000B1B37">
        <w:rPr>
          <w:rFonts w:ascii="Times New Roman" w:eastAsia="Times New Roman" w:hAnsi="Times New Roman" w:cs="Times New Roman"/>
          <w:sz w:val="24"/>
          <w:szCs w:val="24"/>
          <w:lang w:bidi="ru-RU"/>
        </w:rPr>
        <w:t xml:space="preserve">-С, способные передавать и принимать сообщения путем </w:t>
      </w:r>
      <w:proofErr w:type="spellStart"/>
      <w:r w:rsidRPr="000B1B37">
        <w:rPr>
          <w:rFonts w:ascii="Times New Roman" w:eastAsia="Times New Roman" w:hAnsi="Times New Roman" w:cs="Times New Roman"/>
          <w:sz w:val="24"/>
          <w:szCs w:val="24"/>
          <w:lang w:bidi="ru-RU"/>
        </w:rPr>
        <w:t>буквопечатания</w:t>
      </w:r>
      <w:proofErr w:type="spellEnd"/>
      <w:r w:rsidRPr="000B1B37">
        <w:rPr>
          <w:rFonts w:ascii="Times New Roman" w:eastAsia="Times New Roman" w:hAnsi="Times New Roman" w:cs="Times New Roman"/>
          <w:sz w:val="24"/>
          <w:szCs w:val="24"/>
          <w:lang w:bidi="ru-RU"/>
        </w:rPr>
        <w:t>, пересмотренная резолюция A.807(19) с поправками;</w:t>
      </w:r>
    </w:p>
    <w:p w:rsidR="00C82680" w:rsidRPr="000B1B37" w:rsidRDefault="00C82680" w:rsidP="000B1B37">
      <w:pPr>
        <w:pStyle w:val="a3"/>
        <w:numPr>
          <w:ilvl w:val="0"/>
          <w:numId w:val="1"/>
        </w:numPr>
        <w:ind w:left="0" w:firstLine="708"/>
        <w:jc w:val="both"/>
        <w:rPr>
          <w:rFonts w:ascii="Times New Roman" w:hAnsi="Times New Roman" w:cs="Times New Roman"/>
          <w:sz w:val="24"/>
          <w:szCs w:val="24"/>
        </w:rPr>
      </w:pPr>
      <w:r w:rsidRPr="000B1B37">
        <w:rPr>
          <w:rFonts w:ascii="Times New Roman" w:eastAsia="Times New Roman" w:hAnsi="Times New Roman" w:cs="Times New Roman"/>
          <w:sz w:val="24"/>
          <w:szCs w:val="24"/>
          <w:lang w:bidi="ru-RU"/>
        </w:rPr>
        <w:t>Переносная УКВ радиостанция двусторонней радиотелефонной связи на спасательных судах, пересмотренная резолюция MSC.149(77);</w:t>
      </w:r>
    </w:p>
    <w:p w:rsidR="00C82680" w:rsidRPr="000B1B37" w:rsidRDefault="00C82680" w:rsidP="000B1B37">
      <w:pPr>
        <w:pStyle w:val="a3"/>
        <w:numPr>
          <w:ilvl w:val="0"/>
          <w:numId w:val="1"/>
        </w:numPr>
        <w:ind w:left="0" w:firstLine="708"/>
        <w:jc w:val="both"/>
        <w:rPr>
          <w:rFonts w:ascii="Times New Roman" w:hAnsi="Times New Roman" w:cs="Times New Roman"/>
          <w:sz w:val="24"/>
          <w:szCs w:val="24"/>
        </w:rPr>
      </w:pPr>
      <w:r w:rsidRPr="000B1B37">
        <w:rPr>
          <w:rFonts w:ascii="Times New Roman" w:eastAsia="Times New Roman" w:hAnsi="Times New Roman" w:cs="Times New Roman"/>
          <w:sz w:val="24"/>
          <w:szCs w:val="24"/>
          <w:lang w:bidi="ru-RU"/>
        </w:rPr>
        <w:lastRenderedPageBreak/>
        <w:t>Судовая комплексная система связи для использования с ГМБСС, пересмотренная резолюция A.811(19);</w:t>
      </w:r>
    </w:p>
    <w:p w:rsidR="00C82680" w:rsidRPr="000B1B37" w:rsidRDefault="00C82680" w:rsidP="000B1B37">
      <w:pPr>
        <w:pStyle w:val="a3"/>
        <w:jc w:val="both"/>
        <w:rPr>
          <w:rFonts w:ascii="Times New Roman" w:hAnsi="Times New Roman" w:cs="Times New Roman"/>
          <w:sz w:val="24"/>
          <w:szCs w:val="24"/>
        </w:rPr>
      </w:pPr>
    </w:p>
    <w:p w:rsidR="00C82680" w:rsidRPr="000B1B37" w:rsidRDefault="00C82680" w:rsidP="000B1B37">
      <w:pPr>
        <w:pStyle w:val="a3"/>
        <w:ind w:firstLine="708"/>
        <w:jc w:val="both"/>
        <w:rPr>
          <w:rFonts w:ascii="Times New Roman" w:hAnsi="Times New Roman" w:cs="Times New Roman"/>
          <w:sz w:val="24"/>
          <w:szCs w:val="24"/>
        </w:rPr>
      </w:pPr>
      <w:r w:rsidRPr="000B1B37">
        <w:rPr>
          <w:rFonts w:ascii="Times New Roman" w:eastAsia="Times New Roman" w:hAnsi="Times New Roman" w:cs="Times New Roman"/>
          <w:sz w:val="24"/>
          <w:szCs w:val="24"/>
          <w:lang w:bidi="ru-RU"/>
        </w:rPr>
        <w:t>В дополнение к этому, с даты вступления в силу соответствующих поправок к Конвенции СОЛАС 1974 г., на 105 сессии КБМ должны быть окончательно приняты перечисленные выше поправки и резолюции, а 104 сессия КБМ в целом согласилась:</w:t>
      </w:r>
    </w:p>
    <w:p w:rsidR="00C82680" w:rsidRPr="000B1B37" w:rsidRDefault="004A7344" w:rsidP="000B1B37">
      <w:pPr>
        <w:pStyle w:val="a3"/>
        <w:numPr>
          <w:ilvl w:val="0"/>
          <w:numId w:val="1"/>
        </w:numPr>
        <w:ind w:left="0" w:firstLine="708"/>
        <w:jc w:val="both"/>
        <w:rPr>
          <w:rFonts w:ascii="Times New Roman" w:hAnsi="Times New Roman" w:cs="Times New Roman"/>
          <w:sz w:val="24"/>
          <w:szCs w:val="24"/>
        </w:rPr>
      </w:pPr>
      <w:r>
        <w:rPr>
          <w:rFonts w:ascii="Times New Roman" w:eastAsia="Times New Roman" w:hAnsi="Times New Roman" w:cs="Times New Roman"/>
          <w:sz w:val="24"/>
          <w:szCs w:val="24"/>
          <w:lang w:bidi="ru-RU"/>
        </w:rPr>
        <w:t>о</w:t>
      </w:r>
      <w:r w:rsidR="00C82680" w:rsidRPr="000B1B37">
        <w:rPr>
          <w:rFonts w:ascii="Times New Roman" w:eastAsia="Times New Roman" w:hAnsi="Times New Roman" w:cs="Times New Roman"/>
          <w:sz w:val="24"/>
          <w:szCs w:val="24"/>
          <w:lang w:bidi="ru-RU"/>
        </w:rPr>
        <w:t>тозвать</w:t>
      </w:r>
      <w:r>
        <w:rPr>
          <w:rFonts w:ascii="Times New Roman" w:eastAsia="Times New Roman" w:hAnsi="Times New Roman" w:cs="Times New Roman"/>
          <w:sz w:val="24"/>
          <w:szCs w:val="24"/>
          <w:lang w:bidi="ru-RU"/>
        </w:rPr>
        <w:t xml:space="preserve"> </w:t>
      </w:r>
      <w:r w:rsidR="00C82680" w:rsidRPr="000B1B37">
        <w:rPr>
          <w:rFonts w:ascii="Times New Roman" w:eastAsia="Times New Roman" w:hAnsi="Times New Roman" w:cs="Times New Roman"/>
          <w:sz w:val="24"/>
          <w:szCs w:val="24"/>
          <w:lang w:bidi="ru-RU"/>
        </w:rPr>
        <w:t>резолюции: MSC.131(75), MSC.199(80) и MSC.247(83),</w:t>
      </w:r>
      <w:r>
        <w:rPr>
          <w:rFonts w:ascii="Times New Roman" w:eastAsia="Times New Roman" w:hAnsi="Times New Roman" w:cs="Times New Roman"/>
          <w:sz w:val="24"/>
          <w:szCs w:val="24"/>
          <w:lang w:bidi="ru-RU"/>
        </w:rPr>
        <w:t xml:space="preserve"> </w:t>
      </w:r>
      <w:r w:rsidR="00C82680" w:rsidRPr="000B1B37">
        <w:rPr>
          <w:rFonts w:ascii="Times New Roman" w:eastAsia="Times New Roman" w:hAnsi="Times New Roman" w:cs="Times New Roman"/>
          <w:sz w:val="24"/>
          <w:szCs w:val="24"/>
          <w:lang w:bidi="ru-RU"/>
        </w:rPr>
        <w:t>и циркуляры: MSC/Circ.882, MSC/Circ.1038, MSC/Circ.1123, MSC.1/Circ.1382/Rev.2 и COMSAR/Circ.17;</w:t>
      </w:r>
    </w:p>
    <w:p w:rsidR="00C82680" w:rsidRPr="000B1B37" w:rsidRDefault="00C82680" w:rsidP="000B1B37">
      <w:pPr>
        <w:pStyle w:val="a3"/>
        <w:numPr>
          <w:ilvl w:val="0"/>
          <w:numId w:val="1"/>
        </w:numPr>
        <w:ind w:left="0" w:firstLine="708"/>
        <w:jc w:val="both"/>
        <w:rPr>
          <w:rFonts w:ascii="Times New Roman" w:hAnsi="Times New Roman" w:cs="Times New Roman"/>
          <w:sz w:val="24"/>
          <w:szCs w:val="24"/>
        </w:rPr>
      </w:pPr>
      <w:r w:rsidRPr="000B1B37">
        <w:rPr>
          <w:rFonts w:ascii="Times New Roman" w:eastAsia="Times New Roman" w:hAnsi="Times New Roman" w:cs="Times New Roman"/>
          <w:sz w:val="24"/>
          <w:szCs w:val="24"/>
          <w:lang w:bidi="ru-RU"/>
        </w:rPr>
        <w:t>призвала 33 сессию A отозвать резолюции: A.334(IX), A.383(X), A.385 (X), A.421(XI), A.524(13), A.530(13), A.570(14), A.612(15), A.614(15), A.660(16), A.661(16), A.699(17), A.701(17), A.702(17), A.703(17), A.801(19), с поправками, A.802(19), с поправками, A.805(19) и A.814(19).</w:t>
      </w:r>
    </w:p>
    <w:p w:rsidR="00C82680" w:rsidRPr="000B1B37" w:rsidRDefault="00C82680" w:rsidP="000B1B37">
      <w:pPr>
        <w:pStyle w:val="a3"/>
        <w:jc w:val="both"/>
        <w:rPr>
          <w:rFonts w:ascii="Times New Roman" w:hAnsi="Times New Roman" w:cs="Times New Roman"/>
          <w:sz w:val="24"/>
          <w:szCs w:val="24"/>
        </w:rPr>
      </w:pPr>
    </w:p>
    <w:p w:rsidR="00C82680" w:rsidRPr="000B1B37" w:rsidRDefault="00C82680" w:rsidP="000B1B37">
      <w:pPr>
        <w:pStyle w:val="a3"/>
        <w:ind w:firstLine="708"/>
        <w:jc w:val="both"/>
        <w:rPr>
          <w:rFonts w:ascii="Times New Roman" w:hAnsi="Times New Roman" w:cs="Times New Roman"/>
          <w:b/>
          <w:i/>
          <w:sz w:val="24"/>
          <w:szCs w:val="24"/>
        </w:rPr>
      </w:pPr>
      <w:r w:rsidRPr="000B1B37">
        <w:rPr>
          <w:rFonts w:ascii="Times New Roman" w:eastAsia="Times New Roman" w:hAnsi="Times New Roman" w:cs="Times New Roman"/>
          <w:b/>
          <w:i/>
          <w:sz w:val="24"/>
          <w:szCs w:val="24"/>
          <w:lang w:bidi="ru-RU"/>
        </w:rPr>
        <w:t>Эксплуатационные стандарты РДР и У-РДР</w:t>
      </w:r>
    </w:p>
    <w:p w:rsidR="00C82680" w:rsidRPr="000B1B37" w:rsidRDefault="005A6EDF" w:rsidP="000B1B37">
      <w:pPr>
        <w:pStyle w:val="a3"/>
        <w:ind w:firstLine="708"/>
        <w:jc w:val="both"/>
        <w:rPr>
          <w:rFonts w:ascii="Times New Roman" w:hAnsi="Times New Roman" w:cs="Times New Roman"/>
          <w:sz w:val="24"/>
          <w:szCs w:val="24"/>
          <w:lang w:val="en-US"/>
        </w:rPr>
      </w:pPr>
      <w:r w:rsidRPr="000B1B37">
        <w:rPr>
          <w:rFonts w:ascii="Times New Roman" w:eastAsia="Times New Roman" w:hAnsi="Times New Roman" w:cs="Times New Roman"/>
          <w:sz w:val="24"/>
          <w:szCs w:val="24"/>
          <w:lang w:bidi="ru-RU"/>
        </w:rPr>
        <w:t>104 сессия КБМ приняла:</w:t>
      </w:r>
    </w:p>
    <w:p w:rsidR="00C82680" w:rsidRPr="000B1B37" w:rsidRDefault="005A6EDF" w:rsidP="000B1B37">
      <w:pPr>
        <w:pStyle w:val="a3"/>
        <w:numPr>
          <w:ilvl w:val="0"/>
          <w:numId w:val="1"/>
        </w:numPr>
        <w:ind w:left="0" w:firstLine="708"/>
        <w:jc w:val="both"/>
        <w:rPr>
          <w:rFonts w:ascii="Times New Roman" w:hAnsi="Times New Roman" w:cs="Times New Roman"/>
          <w:sz w:val="24"/>
          <w:szCs w:val="24"/>
        </w:rPr>
      </w:pPr>
      <w:r w:rsidRPr="000B1B37">
        <w:rPr>
          <w:rFonts w:ascii="Times New Roman" w:eastAsia="Times New Roman" w:hAnsi="Times New Roman" w:cs="Times New Roman"/>
          <w:sz w:val="24"/>
          <w:szCs w:val="24"/>
          <w:lang w:bidi="ru-RU"/>
        </w:rPr>
        <w:t>MSC.493(104) по Поправкам к Эксплуатационным стандартам для судовых упрощенных регистраторов данных рейса (S-VDR) (резолюция MSC.163(78) с поправками;</w:t>
      </w:r>
    </w:p>
    <w:p w:rsidR="00C82680" w:rsidRPr="000B1B37" w:rsidRDefault="005A6EDF" w:rsidP="000B1B37">
      <w:pPr>
        <w:pStyle w:val="a3"/>
        <w:numPr>
          <w:ilvl w:val="0"/>
          <w:numId w:val="1"/>
        </w:numPr>
        <w:ind w:left="0" w:firstLine="708"/>
        <w:jc w:val="both"/>
        <w:rPr>
          <w:rFonts w:ascii="Times New Roman" w:hAnsi="Times New Roman" w:cs="Times New Roman"/>
          <w:sz w:val="24"/>
          <w:szCs w:val="24"/>
        </w:rPr>
      </w:pPr>
      <w:r w:rsidRPr="000B1B37">
        <w:rPr>
          <w:rFonts w:ascii="Times New Roman" w:eastAsia="Times New Roman" w:hAnsi="Times New Roman" w:cs="Times New Roman"/>
          <w:sz w:val="24"/>
          <w:szCs w:val="24"/>
          <w:lang w:bidi="ru-RU"/>
        </w:rPr>
        <w:t>MSC.494(104) по Поправкам к Эксплуатационным стандартам для судовых регистраторов данных рейса (VDR) (резолюция MSC.333(90)).</w:t>
      </w:r>
    </w:p>
    <w:p w:rsidR="00C82680" w:rsidRPr="000B1B37" w:rsidRDefault="00C82680" w:rsidP="000B1B37">
      <w:pPr>
        <w:pStyle w:val="a3"/>
        <w:jc w:val="both"/>
        <w:rPr>
          <w:rFonts w:ascii="Times New Roman" w:hAnsi="Times New Roman" w:cs="Times New Roman"/>
          <w:sz w:val="24"/>
          <w:szCs w:val="24"/>
        </w:rPr>
      </w:pPr>
    </w:p>
    <w:p w:rsidR="00C82680" w:rsidRPr="000B1B37" w:rsidRDefault="00C82680" w:rsidP="000B1B37">
      <w:pPr>
        <w:pStyle w:val="a3"/>
        <w:ind w:firstLine="708"/>
        <w:jc w:val="both"/>
        <w:rPr>
          <w:rFonts w:ascii="Times New Roman" w:hAnsi="Times New Roman" w:cs="Times New Roman"/>
          <w:b/>
          <w:i/>
          <w:sz w:val="24"/>
          <w:szCs w:val="24"/>
        </w:rPr>
      </w:pPr>
      <w:r w:rsidRPr="000B1B37">
        <w:rPr>
          <w:rFonts w:ascii="Times New Roman" w:eastAsia="Times New Roman" w:hAnsi="Times New Roman" w:cs="Times New Roman"/>
          <w:b/>
          <w:i/>
          <w:sz w:val="24"/>
          <w:szCs w:val="24"/>
          <w:lang w:bidi="ru-RU"/>
        </w:rPr>
        <w:t>Руководство в отношении АРБ</w:t>
      </w:r>
    </w:p>
    <w:p w:rsidR="00C82680" w:rsidRPr="000B1B37" w:rsidRDefault="002E6F20" w:rsidP="000B1B37">
      <w:pPr>
        <w:pStyle w:val="a3"/>
        <w:ind w:firstLine="708"/>
        <w:jc w:val="both"/>
        <w:rPr>
          <w:rFonts w:ascii="Times New Roman" w:hAnsi="Times New Roman" w:cs="Times New Roman"/>
          <w:sz w:val="24"/>
          <w:szCs w:val="24"/>
        </w:rPr>
      </w:pPr>
      <w:r w:rsidRPr="000B1B37">
        <w:rPr>
          <w:rFonts w:ascii="Times New Roman" w:eastAsia="Times New Roman" w:hAnsi="Times New Roman" w:cs="Times New Roman"/>
          <w:sz w:val="24"/>
          <w:szCs w:val="24"/>
          <w:lang w:bidi="ru-RU"/>
        </w:rPr>
        <w:t>104 сессия КБМ одобрила:</w:t>
      </w:r>
    </w:p>
    <w:p w:rsidR="00C82680" w:rsidRPr="000B1B37" w:rsidRDefault="00C82680" w:rsidP="000B1B37">
      <w:pPr>
        <w:pStyle w:val="a3"/>
        <w:numPr>
          <w:ilvl w:val="0"/>
          <w:numId w:val="1"/>
        </w:numPr>
        <w:ind w:left="0" w:firstLine="708"/>
        <w:jc w:val="both"/>
        <w:rPr>
          <w:rFonts w:ascii="Times New Roman" w:hAnsi="Times New Roman" w:cs="Times New Roman"/>
          <w:sz w:val="24"/>
          <w:szCs w:val="24"/>
        </w:rPr>
      </w:pPr>
      <w:r w:rsidRPr="000B1B37">
        <w:rPr>
          <w:rFonts w:ascii="Times New Roman" w:eastAsia="Times New Roman" w:hAnsi="Times New Roman" w:cs="Times New Roman"/>
          <w:sz w:val="24"/>
          <w:szCs w:val="24"/>
          <w:lang w:bidi="ru-RU"/>
        </w:rPr>
        <w:t>MSC.1/Circ.1039/Rev.1 по Руководству о береговом техническом обслуживании и ремонте аварийных радиомаяков (АРБ);</w:t>
      </w:r>
    </w:p>
    <w:p w:rsidR="00C82680" w:rsidRPr="000B1B37" w:rsidRDefault="00C82680" w:rsidP="000B1B37">
      <w:pPr>
        <w:pStyle w:val="a3"/>
        <w:numPr>
          <w:ilvl w:val="0"/>
          <w:numId w:val="1"/>
        </w:numPr>
        <w:ind w:left="0" w:firstLine="708"/>
        <w:jc w:val="both"/>
        <w:rPr>
          <w:rFonts w:ascii="Times New Roman" w:hAnsi="Times New Roman" w:cs="Times New Roman"/>
          <w:sz w:val="24"/>
          <w:szCs w:val="24"/>
        </w:rPr>
      </w:pPr>
      <w:r w:rsidRPr="000B1B37">
        <w:rPr>
          <w:rFonts w:ascii="Times New Roman" w:eastAsia="Times New Roman" w:hAnsi="Times New Roman" w:cs="Times New Roman"/>
          <w:sz w:val="24"/>
          <w:szCs w:val="24"/>
          <w:lang w:bidi="ru-RU"/>
        </w:rPr>
        <w:t>MSC.1/Circ.1040/Rev.2 по Руководству о ежегодном испытании аварийных радиомаяков (АРБ).</w:t>
      </w:r>
    </w:p>
    <w:p w:rsidR="00C82680" w:rsidRPr="000B1B37" w:rsidRDefault="00C82680" w:rsidP="000B1B37">
      <w:pPr>
        <w:pStyle w:val="a3"/>
        <w:jc w:val="both"/>
        <w:rPr>
          <w:rFonts w:ascii="Times New Roman" w:hAnsi="Times New Roman" w:cs="Times New Roman"/>
          <w:sz w:val="24"/>
          <w:szCs w:val="24"/>
        </w:rPr>
      </w:pPr>
    </w:p>
    <w:p w:rsidR="00C82680" w:rsidRPr="000B1B37" w:rsidRDefault="00C82680" w:rsidP="000B1B37">
      <w:pPr>
        <w:pStyle w:val="a3"/>
        <w:ind w:firstLine="708"/>
        <w:jc w:val="both"/>
        <w:rPr>
          <w:rFonts w:ascii="Times New Roman" w:hAnsi="Times New Roman" w:cs="Times New Roman"/>
          <w:b/>
          <w:i/>
          <w:sz w:val="24"/>
          <w:szCs w:val="24"/>
        </w:rPr>
      </w:pPr>
      <w:r w:rsidRPr="000B1B37">
        <w:rPr>
          <w:rFonts w:ascii="Times New Roman" w:eastAsia="Times New Roman" w:hAnsi="Times New Roman" w:cs="Times New Roman"/>
          <w:b/>
          <w:i/>
          <w:sz w:val="24"/>
          <w:szCs w:val="24"/>
          <w:lang w:bidi="ru-RU"/>
        </w:rPr>
        <w:t>Типовое соглашение о передаче полномочий ПО, действующих от имени Администрации</w:t>
      </w:r>
    </w:p>
    <w:p w:rsidR="00C82680" w:rsidRPr="000B1B37" w:rsidRDefault="00C82680" w:rsidP="000B1B37">
      <w:pPr>
        <w:pStyle w:val="a3"/>
        <w:ind w:firstLine="708"/>
        <w:jc w:val="both"/>
        <w:rPr>
          <w:rFonts w:ascii="Times New Roman" w:hAnsi="Times New Roman" w:cs="Times New Roman"/>
          <w:sz w:val="24"/>
          <w:szCs w:val="24"/>
        </w:rPr>
      </w:pPr>
      <w:r w:rsidRPr="000B1B37">
        <w:rPr>
          <w:rFonts w:ascii="Times New Roman" w:eastAsia="Times New Roman" w:hAnsi="Times New Roman" w:cs="Times New Roman"/>
          <w:sz w:val="24"/>
          <w:szCs w:val="24"/>
          <w:lang w:bidi="ru-RU"/>
        </w:rPr>
        <w:t>102 сессия КБМ и 75 сессия КЗМС рассмотрели проект циркуляра MSC-MEPC.5 о типовом соглашении по предоставлению полномочий признанным организациям, действующим от имени администрации, в котором предлагается либо удалить пункт 6.5.5 проекта типового соглашения, либо внести в него поправки, поскольку в нем содержатся неясные и неопределенные выражения.</w:t>
      </w:r>
    </w:p>
    <w:p w:rsidR="00C82680" w:rsidRPr="000B1B37" w:rsidRDefault="00C82680" w:rsidP="000B1B37">
      <w:pPr>
        <w:pStyle w:val="a3"/>
        <w:ind w:firstLine="708"/>
        <w:jc w:val="both"/>
        <w:rPr>
          <w:rFonts w:ascii="Times New Roman" w:hAnsi="Times New Roman" w:cs="Times New Roman"/>
          <w:sz w:val="24"/>
          <w:szCs w:val="24"/>
        </w:rPr>
      </w:pPr>
      <w:r w:rsidRPr="000B1B37">
        <w:rPr>
          <w:rFonts w:ascii="Times New Roman" w:eastAsia="Times New Roman" w:hAnsi="Times New Roman" w:cs="Times New Roman"/>
          <w:sz w:val="24"/>
          <w:szCs w:val="24"/>
          <w:lang w:bidi="ru-RU"/>
        </w:rPr>
        <w:t>Отмечая, что текст пункта 6.5.5 проекта Типового положения аналогичен тексту пункта 5.3.2.4 рекомендательной части 3 Кодекса о признанных организациях (Кодекса RO), оба Комитета поручили 7 сессии Подкомитета III рассмотреть далее только текст пункта 6.5.5, принимая во внимание предложенный текст с поправками.</w:t>
      </w:r>
    </w:p>
    <w:p w:rsidR="00C82680" w:rsidRPr="000B1B37" w:rsidRDefault="00C82680" w:rsidP="000B1B37">
      <w:pPr>
        <w:pStyle w:val="a3"/>
        <w:ind w:firstLine="708"/>
        <w:jc w:val="both"/>
        <w:rPr>
          <w:rFonts w:ascii="Times New Roman" w:hAnsi="Times New Roman" w:cs="Times New Roman"/>
          <w:sz w:val="24"/>
          <w:szCs w:val="24"/>
        </w:rPr>
      </w:pPr>
      <w:r w:rsidRPr="000B1B37">
        <w:rPr>
          <w:rFonts w:ascii="Times New Roman" w:eastAsia="Times New Roman" w:hAnsi="Times New Roman" w:cs="Times New Roman"/>
          <w:sz w:val="24"/>
          <w:szCs w:val="24"/>
          <w:lang w:bidi="ru-RU"/>
        </w:rPr>
        <w:t>Рассмотрев соответствующий рез</w:t>
      </w:r>
      <w:r w:rsidR="00EE35BB" w:rsidRPr="000B1B37">
        <w:rPr>
          <w:rFonts w:ascii="Times New Roman" w:eastAsia="Times New Roman" w:hAnsi="Times New Roman" w:cs="Times New Roman"/>
          <w:sz w:val="24"/>
          <w:szCs w:val="24"/>
          <w:lang w:bidi="ru-RU"/>
        </w:rPr>
        <w:t>ультат 7 сессии Подкомитета III</w:t>
      </w:r>
      <w:r w:rsidRPr="000B1B37">
        <w:rPr>
          <w:rFonts w:ascii="Times New Roman" w:eastAsia="Times New Roman" w:hAnsi="Times New Roman" w:cs="Times New Roman"/>
          <w:sz w:val="24"/>
          <w:szCs w:val="24"/>
          <w:lang w:bidi="ru-RU"/>
        </w:rPr>
        <w:t xml:space="preserve"> и отметив, в частности, что Подкомитет III сопоставил пункт 6.5.5 Проекта типового соглашения с пунктом 5.3.2.4 части 3 Кодекса RO в отношении объема «обязательной сертификации и услуг» в соответствии с определением Кодекса RO, 104 сессия КБМ одобрила, в соответствии с согласованным решением КЗМС, проект циркуляра MSC-MEPC.5 о Типовом соглашении о предоставлении полномочий признанным организациям, действующим от имени Администрации.</w:t>
      </w:r>
    </w:p>
    <w:p w:rsidR="00C82680" w:rsidRPr="000B1B37" w:rsidRDefault="00C82680" w:rsidP="000B1B37">
      <w:pPr>
        <w:pStyle w:val="a3"/>
        <w:jc w:val="both"/>
        <w:rPr>
          <w:rFonts w:ascii="Times New Roman" w:hAnsi="Times New Roman" w:cs="Times New Roman"/>
          <w:sz w:val="24"/>
          <w:szCs w:val="24"/>
        </w:rPr>
      </w:pPr>
    </w:p>
    <w:p w:rsidR="00C82680" w:rsidRPr="000B1B37" w:rsidRDefault="00C82680" w:rsidP="000B1B37">
      <w:pPr>
        <w:pStyle w:val="a3"/>
        <w:ind w:firstLine="708"/>
        <w:jc w:val="both"/>
        <w:rPr>
          <w:rFonts w:ascii="Times New Roman" w:hAnsi="Times New Roman" w:cs="Times New Roman"/>
          <w:b/>
          <w:i/>
          <w:sz w:val="24"/>
          <w:szCs w:val="24"/>
        </w:rPr>
      </w:pPr>
      <w:r w:rsidRPr="000B1B37">
        <w:rPr>
          <w:rFonts w:ascii="Times New Roman" w:eastAsia="Times New Roman" w:hAnsi="Times New Roman" w:cs="Times New Roman"/>
          <w:b/>
          <w:i/>
          <w:sz w:val="24"/>
          <w:szCs w:val="24"/>
          <w:lang w:bidi="ru-RU"/>
        </w:rPr>
        <w:t>Дистанционные освидетельствования</w:t>
      </w:r>
    </w:p>
    <w:p w:rsidR="00C82680" w:rsidRPr="000B1B37" w:rsidRDefault="00C82680" w:rsidP="000B1B37">
      <w:pPr>
        <w:pStyle w:val="a3"/>
        <w:ind w:firstLine="708"/>
        <w:jc w:val="both"/>
        <w:rPr>
          <w:rFonts w:ascii="Times New Roman" w:hAnsi="Times New Roman" w:cs="Times New Roman"/>
          <w:sz w:val="24"/>
          <w:szCs w:val="24"/>
        </w:rPr>
      </w:pPr>
      <w:r w:rsidRPr="000B1B37">
        <w:rPr>
          <w:rFonts w:ascii="Times New Roman" w:eastAsia="Times New Roman" w:hAnsi="Times New Roman" w:cs="Times New Roman"/>
          <w:sz w:val="24"/>
          <w:szCs w:val="24"/>
          <w:lang w:bidi="ru-RU"/>
        </w:rPr>
        <w:t>104 сессия КБМ согласилась включить новый результат по «Разработке руководства по оценке и применени</w:t>
      </w:r>
      <w:r w:rsidR="00204570" w:rsidRPr="000B1B37">
        <w:rPr>
          <w:rFonts w:ascii="Times New Roman" w:eastAsia="Times New Roman" w:hAnsi="Times New Roman" w:cs="Times New Roman"/>
          <w:sz w:val="24"/>
          <w:szCs w:val="24"/>
          <w:lang w:bidi="ru-RU"/>
        </w:rPr>
        <w:t>ю</w:t>
      </w:r>
      <w:r w:rsidRPr="000B1B37">
        <w:rPr>
          <w:rFonts w:ascii="Times New Roman" w:eastAsia="Times New Roman" w:hAnsi="Times New Roman" w:cs="Times New Roman"/>
          <w:sz w:val="24"/>
          <w:szCs w:val="24"/>
          <w:lang w:bidi="ru-RU"/>
        </w:rPr>
        <w:t xml:space="preserve"> дистанционных освидетельствований, проверок на соответствие МКУБ и Кодексу ОСПС» в двухгодичную повестку дня Подкомитета III на 2022-2023 </w:t>
      </w:r>
      <w:proofErr w:type="spellStart"/>
      <w:r w:rsidRPr="000B1B37">
        <w:rPr>
          <w:rFonts w:ascii="Times New Roman" w:eastAsia="Times New Roman" w:hAnsi="Times New Roman" w:cs="Times New Roman"/>
          <w:sz w:val="24"/>
          <w:szCs w:val="24"/>
          <w:lang w:bidi="ru-RU"/>
        </w:rPr>
        <w:t>г.г</w:t>
      </w:r>
      <w:proofErr w:type="spellEnd"/>
      <w:r w:rsidRPr="000B1B37">
        <w:rPr>
          <w:rFonts w:ascii="Times New Roman" w:eastAsia="Times New Roman" w:hAnsi="Times New Roman" w:cs="Times New Roman"/>
          <w:sz w:val="24"/>
          <w:szCs w:val="24"/>
          <w:lang w:bidi="ru-RU"/>
        </w:rPr>
        <w:t>. и предварительную повестку дня 8 сессии Подкомитета III, с целью завершить работу в 2024 г.</w:t>
      </w:r>
    </w:p>
    <w:p w:rsidR="00C82680" w:rsidRPr="000B1B37" w:rsidRDefault="00C82680" w:rsidP="000B1B37">
      <w:pPr>
        <w:pStyle w:val="a3"/>
        <w:jc w:val="both"/>
        <w:rPr>
          <w:rFonts w:ascii="Times New Roman" w:hAnsi="Times New Roman" w:cs="Times New Roman"/>
          <w:sz w:val="24"/>
          <w:szCs w:val="24"/>
        </w:rPr>
      </w:pPr>
    </w:p>
    <w:p w:rsidR="00C82680" w:rsidRPr="000B1B37" w:rsidRDefault="00C82680" w:rsidP="000B1B37">
      <w:pPr>
        <w:pStyle w:val="a3"/>
        <w:ind w:firstLine="708"/>
        <w:jc w:val="both"/>
        <w:rPr>
          <w:rFonts w:ascii="Times New Roman" w:hAnsi="Times New Roman" w:cs="Times New Roman"/>
          <w:sz w:val="24"/>
          <w:szCs w:val="24"/>
        </w:rPr>
      </w:pPr>
      <w:r w:rsidRPr="000B1B37">
        <w:rPr>
          <w:rFonts w:ascii="Times New Roman" w:eastAsia="Times New Roman" w:hAnsi="Times New Roman" w:cs="Times New Roman"/>
          <w:sz w:val="24"/>
          <w:szCs w:val="24"/>
          <w:lang w:bidi="ru-RU"/>
        </w:rPr>
        <w:t>7 сессия Подкомитета ИМО по проектированию и конструкции судна</w:t>
      </w:r>
      <w:r w:rsidR="004A7344">
        <w:rPr>
          <w:rFonts w:ascii="Times New Roman" w:eastAsia="Times New Roman" w:hAnsi="Times New Roman" w:cs="Times New Roman"/>
          <w:sz w:val="24"/>
          <w:szCs w:val="24"/>
          <w:lang w:bidi="ru-RU"/>
        </w:rPr>
        <w:t xml:space="preserve"> (</w:t>
      </w:r>
      <w:r w:rsidRPr="000B1B37">
        <w:rPr>
          <w:rFonts w:ascii="Times New Roman" w:eastAsia="Times New Roman" w:hAnsi="Times New Roman" w:cs="Times New Roman"/>
          <w:sz w:val="24"/>
          <w:szCs w:val="24"/>
          <w:lang w:bidi="ru-RU"/>
        </w:rPr>
        <w:t>SDC</w:t>
      </w:r>
      <w:r w:rsidR="004A7344">
        <w:rPr>
          <w:rFonts w:ascii="Times New Roman" w:eastAsia="Times New Roman" w:hAnsi="Times New Roman" w:cs="Times New Roman"/>
          <w:sz w:val="24"/>
          <w:szCs w:val="24"/>
          <w:lang w:bidi="ru-RU"/>
        </w:rPr>
        <w:t>)</w:t>
      </w:r>
      <w:r w:rsidRPr="000B1B37">
        <w:rPr>
          <w:rFonts w:ascii="Times New Roman" w:eastAsia="Times New Roman" w:hAnsi="Times New Roman" w:cs="Times New Roman"/>
          <w:sz w:val="24"/>
          <w:szCs w:val="24"/>
          <w:lang w:bidi="ru-RU"/>
        </w:rPr>
        <w:t xml:space="preserve"> обсудила предложение МАКО о внесении поправок к Кодексу ПРО 2011 г., в которых допускается использование технологий дистанционных освидетельствований (</w:t>
      </w:r>
      <w:proofErr w:type="spellStart"/>
      <w:r w:rsidRPr="000B1B37">
        <w:rPr>
          <w:rFonts w:ascii="Times New Roman" w:eastAsia="Times New Roman" w:hAnsi="Times New Roman" w:cs="Times New Roman"/>
          <w:sz w:val="24"/>
          <w:szCs w:val="24"/>
          <w:lang w:bidi="ru-RU"/>
        </w:rPr>
        <w:t>RITs</w:t>
      </w:r>
      <w:proofErr w:type="spellEnd"/>
      <w:r w:rsidRPr="000B1B37">
        <w:rPr>
          <w:rFonts w:ascii="Times New Roman" w:eastAsia="Times New Roman" w:hAnsi="Times New Roman" w:cs="Times New Roman"/>
          <w:sz w:val="24"/>
          <w:szCs w:val="24"/>
          <w:lang w:bidi="ru-RU"/>
        </w:rPr>
        <w:t>). Учитывая, что применение дис</w:t>
      </w:r>
      <w:r w:rsidR="00EE35BB" w:rsidRPr="000B1B37">
        <w:rPr>
          <w:rFonts w:ascii="Times New Roman" w:eastAsia="Times New Roman" w:hAnsi="Times New Roman" w:cs="Times New Roman"/>
          <w:sz w:val="24"/>
          <w:szCs w:val="24"/>
          <w:lang w:bidi="ru-RU"/>
        </w:rPr>
        <w:t>танционных освидетельствований</w:t>
      </w:r>
      <w:r w:rsidR="004A7344">
        <w:rPr>
          <w:rFonts w:ascii="Times New Roman" w:eastAsia="Times New Roman" w:hAnsi="Times New Roman" w:cs="Times New Roman"/>
          <w:sz w:val="24"/>
          <w:szCs w:val="24"/>
          <w:lang w:bidi="ru-RU"/>
        </w:rPr>
        <w:t xml:space="preserve"> (</w:t>
      </w:r>
      <w:proofErr w:type="spellStart"/>
      <w:r w:rsidRPr="000B1B37">
        <w:rPr>
          <w:rFonts w:ascii="Times New Roman" w:eastAsia="Times New Roman" w:hAnsi="Times New Roman" w:cs="Times New Roman"/>
          <w:sz w:val="24"/>
          <w:szCs w:val="24"/>
          <w:lang w:bidi="ru-RU"/>
        </w:rPr>
        <w:t>RITs</w:t>
      </w:r>
      <w:proofErr w:type="spellEnd"/>
      <w:r w:rsidR="004A7344">
        <w:rPr>
          <w:rFonts w:ascii="Times New Roman" w:eastAsia="Times New Roman" w:hAnsi="Times New Roman" w:cs="Times New Roman"/>
          <w:sz w:val="24"/>
          <w:szCs w:val="24"/>
          <w:lang w:bidi="ru-RU"/>
        </w:rPr>
        <w:t>)</w:t>
      </w:r>
      <w:r w:rsidRPr="000B1B37">
        <w:rPr>
          <w:rFonts w:ascii="Times New Roman" w:eastAsia="Times New Roman" w:hAnsi="Times New Roman" w:cs="Times New Roman"/>
          <w:sz w:val="24"/>
          <w:szCs w:val="24"/>
          <w:lang w:bidi="ru-RU"/>
        </w:rPr>
        <w:t xml:space="preserve"> для проведения освидетельствований на соответствие Кодексу ПРО 2011 г. было в целом поддержано, 7 сессия Подкомитета SDC решила, что этот вопрос требует более широкого рассмотрения Организацией, которая может применить комплексный подход к регулированию дистанционных освидетельствований.</w:t>
      </w:r>
    </w:p>
    <w:p w:rsidR="00C82680" w:rsidRPr="000B1B37" w:rsidRDefault="00C82680" w:rsidP="000B1B37">
      <w:pPr>
        <w:pStyle w:val="a3"/>
        <w:ind w:firstLine="708"/>
        <w:jc w:val="both"/>
        <w:rPr>
          <w:rFonts w:ascii="Times New Roman" w:hAnsi="Times New Roman" w:cs="Times New Roman"/>
          <w:sz w:val="24"/>
          <w:szCs w:val="24"/>
        </w:rPr>
      </w:pPr>
      <w:r w:rsidRPr="000B1B37">
        <w:rPr>
          <w:rFonts w:ascii="Times New Roman" w:eastAsia="Times New Roman" w:hAnsi="Times New Roman" w:cs="Times New Roman"/>
          <w:sz w:val="24"/>
          <w:szCs w:val="24"/>
          <w:lang w:bidi="ru-RU"/>
        </w:rPr>
        <w:t>102 сессия КБМ обсудила предложение о разработке руководства по внедрению дистанционных освидетельствований.</w:t>
      </w:r>
    </w:p>
    <w:p w:rsidR="00C82680" w:rsidRPr="000B1B37" w:rsidRDefault="00C82680" w:rsidP="000B1B37">
      <w:pPr>
        <w:pStyle w:val="a3"/>
        <w:ind w:firstLine="708"/>
        <w:jc w:val="both"/>
        <w:rPr>
          <w:rFonts w:ascii="Times New Roman" w:hAnsi="Times New Roman" w:cs="Times New Roman"/>
          <w:sz w:val="24"/>
          <w:szCs w:val="24"/>
        </w:rPr>
      </w:pPr>
      <w:r w:rsidRPr="000B1B37">
        <w:rPr>
          <w:rFonts w:ascii="Times New Roman" w:eastAsia="Times New Roman" w:hAnsi="Times New Roman" w:cs="Times New Roman"/>
          <w:sz w:val="24"/>
          <w:szCs w:val="24"/>
          <w:lang w:bidi="ru-RU"/>
        </w:rPr>
        <w:t xml:space="preserve">Некоторые ограниченные этапы освидетельствований, такие как анализ документов, для которых напрямую не требуется присутствие инспекторов, могут подтверждаться с применением дистанционного метода без физического присутствия инспектора. Таким образом, потребность обсуждения дистанционных освидетельствований на уровне ИМО не была значимой в прошлом. </w:t>
      </w:r>
    </w:p>
    <w:p w:rsidR="00C82680" w:rsidRPr="000B1B37" w:rsidRDefault="00C82680" w:rsidP="000B1B37">
      <w:pPr>
        <w:pStyle w:val="a3"/>
        <w:ind w:firstLine="708"/>
        <w:jc w:val="both"/>
        <w:rPr>
          <w:rFonts w:ascii="Times New Roman" w:hAnsi="Times New Roman" w:cs="Times New Roman"/>
          <w:sz w:val="24"/>
          <w:szCs w:val="24"/>
        </w:rPr>
      </w:pPr>
      <w:r w:rsidRPr="000B1B37">
        <w:rPr>
          <w:rFonts w:ascii="Times New Roman" w:eastAsia="Times New Roman" w:hAnsi="Times New Roman" w:cs="Times New Roman"/>
          <w:sz w:val="24"/>
          <w:szCs w:val="24"/>
          <w:lang w:bidi="ru-RU"/>
        </w:rPr>
        <w:t>Однако, недавний прогресс информационных и коммуникационных технологий привел к ситуациям, когда некоторые признанные организации (ПО), с разрешения государств флага, отдельно проводят дистанционные освидетельствования для повышения эффективности освидетельствований судов. Это направление в настоящее время увеличивается вследствие ограничений, введенных некоторыми правительствами на доступ на суда вследствие пандемии COVID-19.</w:t>
      </w:r>
    </w:p>
    <w:p w:rsidR="00C82680" w:rsidRPr="000B1B37" w:rsidRDefault="00C82680" w:rsidP="000B1B37">
      <w:pPr>
        <w:pStyle w:val="a3"/>
        <w:ind w:firstLine="708"/>
        <w:jc w:val="both"/>
        <w:rPr>
          <w:rFonts w:ascii="Times New Roman" w:hAnsi="Times New Roman" w:cs="Times New Roman"/>
          <w:sz w:val="24"/>
          <w:szCs w:val="24"/>
        </w:rPr>
      </w:pPr>
      <w:r w:rsidRPr="000B1B37">
        <w:rPr>
          <w:rFonts w:ascii="Times New Roman" w:eastAsia="Times New Roman" w:hAnsi="Times New Roman" w:cs="Times New Roman"/>
          <w:sz w:val="24"/>
          <w:szCs w:val="24"/>
          <w:lang w:bidi="ru-RU"/>
        </w:rPr>
        <w:t xml:space="preserve">В свете </w:t>
      </w:r>
      <w:proofErr w:type="spellStart"/>
      <w:r w:rsidRPr="000B1B37">
        <w:rPr>
          <w:rFonts w:ascii="Times New Roman" w:eastAsia="Times New Roman" w:hAnsi="Times New Roman" w:cs="Times New Roman"/>
          <w:sz w:val="24"/>
          <w:szCs w:val="24"/>
          <w:lang w:bidi="ru-RU"/>
        </w:rPr>
        <w:t>локдауна</w:t>
      </w:r>
      <w:proofErr w:type="spellEnd"/>
      <w:r w:rsidRPr="000B1B37">
        <w:rPr>
          <w:rFonts w:ascii="Times New Roman" w:eastAsia="Times New Roman" w:hAnsi="Times New Roman" w:cs="Times New Roman"/>
          <w:sz w:val="24"/>
          <w:szCs w:val="24"/>
          <w:lang w:bidi="ru-RU"/>
        </w:rPr>
        <w:t>, вызванного пандеми</w:t>
      </w:r>
      <w:r w:rsidR="00F42F1F" w:rsidRPr="000B1B37">
        <w:rPr>
          <w:rFonts w:ascii="Times New Roman" w:eastAsia="Times New Roman" w:hAnsi="Times New Roman" w:cs="Times New Roman"/>
          <w:sz w:val="24"/>
          <w:szCs w:val="24"/>
          <w:lang w:bidi="ru-RU"/>
        </w:rPr>
        <w:t>ей</w:t>
      </w:r>
      <w:r w:rsidRPr="000B1B37">
        <w:rPr>
          <w:rFonts w:ascii="Times New Roman" w:eastAsia="Times New Roman" w:hAnsi="Times New Roman" w:cs="Times New Roman"/>
          <w:sz w:val="24"/>
          <w:szCs w:val="24"/>
          <w:lang w:bidi="ru-RU"/>
        </w:rPr>
        <w:t xml:space="preserve"> COVID-19, для некоторых государств флага и их ПО было неизбежно проведение дистанционных освидетельствований альтернативным способом для обеспечения действия свидетельств на их зарегистрированные суда. При рассмотрении технического новшеств</w:t>
      </w:r>
      <w:r w:rsidR="00F42F1F" w:rsidRPr="000B1B37">
        <w:rPr>
          <w:rFonts w:ascii="Times New Roman" w:eastAsia="Times New Roman" w:hAnsi="Times New Roman" w:cs="Times New Roman"/>
          <w:sz w:val="24"/>
          <w:szCs w:val="24"/>
          <w:lang w:bidi="ru-RU"/>
        </w:rPr>
        <w:t>а</w:t>
      </w:r>
      <w:r w:rsidRPr="000B1B37">
        <w:rPr>
          <w:rFonts w:ascii="Times New Roman" w:eastAsia="Times New Roman" w:hAnsi="Times New Roman" w:cs="Times New Roman"/>
          <w:sz w:val="24"/>
          <w:szCs w:val="24"/>
          <w:lang w:bidi="ru-RU"/>
        </w:rPr>
        <w:t>, однако, предполагается, что применение и объем дистанционных освидетельствований будет продолжать увеличиваться даже после отмены существующей пандемии.</w:t>
      </w:r>
    </w:p>
    <w:p w:rsidR="00C82680" w:rsidRPr="000B1B37" w:rsidRDefault="00C82680" w:rsidP="000B1B37">
      <w:pPr>
        <w:pStyle w:val="a3"/>
        <w:ind w:firstLine="708"/>
        <w:jc w:val="both"/>
        <w:rPr>
          <w:rFonts w:ascii="Times New Roman" w:hAnsi="Times New Roman" w:cs="Times New Roman"/>
          <w:sz w:val="24"/>
          <w:szCs w:val="24"/>
        </w:rPr>
      </w:pPr>
      <w:r w:rsidRPr="000B1B37">
        <w:rPr>
          <w:rFonts w:ascii="Times New Roman" w:eastAsia="Times New Roman" w:hAnsi="Times New Roman" w:cs="Times New Roman"/>
          <w:sz w:val="24"/>
          <w:szCs w:val="24"/>
          <w:lang w:bidi="ru-RU"/>
        </w:rPr>
        <w:t>При таких обстоятельствах, отсутствие унифицированного руководства по проведению дистанционных освидетельствований и последующий недостаток понимания этого заинтересованными сторонами, включая инспекторов и судовой экипаж, может привести к отрицательному влиянию на качество освидетельствований судов и/или проверок, негативно сказывающемся на безопасности судна и жизни на море. Таким образом, по окончании существующей пандемии или в случае, если качество освидетельствования снижается вследствие проведения дистанционных освидетельствований, может иметь место дискуссия о том, является ли дистанционное освидетельствование обоснованным и приемлемым решением с точки зрения режима контроля судов со стороны государства порта (PSC).</w:t>
      </w:r>
    </w:p>
    <w:p w:rsidR="00C82680" w:rsidRPr="000B1B37" w:rsidRDefault="00C82680" w:rsidP="000B1B37">
      <w:pPr>
        <w:pStyle w:val="a3"/>
        <w:ind w:firstLine="708"/>
        <w:jc w:val="both"/>
        <w:rPr>
          <w:rFonts w:ascii="Times New Roman" w:hAnsi="Times New Roman" w:cs="Times New Roman"/>
          <w:sz w:val="24"/>
          <w:szCs w:val="24"/>
        </w:rPr>
      </w:pPr>
      <w:r w:rsidRPr="000B1B37">
        <w:rPr>
          <w:rFonts w:ascii="Times New Roman" w:eastAsia="Times New Roman" w:hAnsi="Times New Roman" w:cs="Times New Roman"/>
          <w:sz w:val="24"/>
          <w:szCs w:val="24"/>
          <w:lang w:bidi="ru-RU"/>
        </w:rPr>
        <w:t>Даже в том случае, если дистанционные освидетельствования могут далее подкрепляться использованием других современных технологий, таких как технологии дистанционного осмотра, Республика Корея придерживается мнения, что, на основании «Руководства по применению технологий дистанционного осмотра при проведении освидетельствований» (</w:t>
      </w:r>
      <w:r w:rsidR="004A7344">
        <w:rPr>
          <w:rFonts w:ascii="Times New Roman" w:eastAsia="Times New Roman" w:hAnsi="Times New Roman" w:cs="Times New Roman"/>
          <w:sz w:val="24"/>
          <w:szCs w:val="24"/>
          <w:lang w:bidi="ru-RU"/>
        </w:rPr>
        <w:t>Р</w:t>
      </w:r>
      <w:r w:rsidRPr="000B1B37">
        <w:rPr>
          <w:rFonts w:ascii="Times New Roman" w:eastAsia="Times New Roman" w:hAnsi="Times New Roman" w:cs="Times New Roman"/>
          <w:sz w:val="24"/>
          <w:szCs w:val="24"/>
          <w:lang w:bidi="ru-RU"/>
        </w:rPr>
        <w:t>екомендация 42 МАКО), из которой взята приведенная выше цитата, термин «дистанционное освидетельствование» должен быть разграничен с термином «технология дистанционно</w:t>
      </w:r>
      <w:r w:rsidR="00F42F1F" w:rsidRPr="000B1B37">
        <w:rPr>
          <w:rFonts w:ascii="Times New Roman" w:eastAsia="Times New Roman" w:hAnsi="Times New Roman" w:cs="Times New Roman"/>
          <w:sz w:val="24"/>
          <w:szCs w:val="24"/>
          <w:lang w:bidi="ru-RU"/>
        </w:rPr>
        <w:t>го</w:t>
      </w:r>
      <w:r w:rsidRPr="000B1B37">
        <w:rPr>
          <w:rFonts w:ascii="Times New Roman" w:eastAsia="Times New Roman" w:hAnsi="Times New Roman" w:cs="Times New Roman"/>
          <w:sz w:val="24"/>
          <w:szCs w:val="24"/>
          <w:lang w:bidi="ru-RU"/>
        </w:rPr>
        <w:t xml:space="preserve"> осмотра». </w:t>
      </w:r>
    </w:p>
    <w:p w:rsidR="00C82680" w:rsidRPr="000B1B37" w:rsidRDefault="00C82680" w:rsidP="000B1B37">
      <w:pPr>
        <w:pStyle w:val="a3"/>
        <w:ind w:firstLine="708"/>
        <w:jc w:val="both"/>
        <w:rPr>
          <w:rFonts w:ascii="Times New Roman" w:hAnsi="Times New Roman" w:cs="Times New Roman"/>
          <w:sz w:val="24"/>
          <w:szCs w:val="24"/>
        </w:rPr>
      </w:pPr>
      <w:r w:rsidRPr="000B1B37">
        <w:rPr>
          <w:rFonts w:ascii="Times New Roman" w:eastAsia="Times New Roman" w:hAnsi="Times New Roman" w:cs="Times New Roman"/>
          <w:sz w:val="24"/>
          <w:szCs w:val="24"/>
          <w:lang w:bidi="ru-RU"/>
        </w:rPr>
        <w:t>Однако, разрешенная методология или объем дистанционного освидетельствования не определены в инструментах ИМО и не были открыто обсуждены на уровне ИМО. В этом отношении примечательно, что на основании консультаци</w:t>
      </w:r>
      <w:r w:rsidR="00F42F1F" w:rsidRPr="000B1B37">
        <w:rPr>
          <w:rFonts w:ascii="Times New Roman" w:eastAsia="Times New Roman" w:hAnsi="Times New Roman" w:cs="Times New Roman"/>
          <w:sz w:val="24"/>
          <w:szCs w:val="24"/>
          <w:lang w:bidi="ru-RU"/>
        </w:rPr>
        <w:t>и</w:t>
      </w:r>
      <w:r w:rsidRPr="000B1B37">
        <w:rPr>
          <w:rFonts w:ascii="Times New Roman" w:eastAsia="Times New Roman" w:hAnsi="Times New Roman" w:cs="Times New Roman"/>
          <w:sz w:val="24"/>
          <w:szCs w:val="24"/>
          <w:lang w:bidi="ru-RU"/>
        </w:rPr>
        <w:t xml:space="preserve"> с МАКО, Генеральный Секретар</w:t>
      </w:r>
      <w:r w:rsidR="00F42F1F" w:rsidRPr="000B1B37">
        <w:rPr>
          <w:rFonts w:ascii="Times New Roman" w:eastAsia="Times New Roman" w:hAnsi="Times New Roman" w:cs="Times New Roman"/>
          <w:sz w:val="24"/>
          <w:szCs w:val="24"/>
          <w:lang w:bidi="ru-RU"/>
        </w:rPr>
        <w:t xml:space="preserve">ь выпустил Циркулярные письма № </w:t>
      </w:r>
      <w:r w:rsidRPr="000B1B37">
        <w:rPr>
          <w:rFonts w:ascii="Times New Roman" w:eastAsia="Times New Roman" w:hAnsi="Times New Roman" w:cs="Times New Roman"/>
          <w:sz w:val="24"/>
          <w:szCs w:val="24"/>
          <w:lang w:bidi="ru-RU"/>
        </w:rPr>
        <w:t xml:space="preserve">4204/Add.19/ Rev.1, 2 и 3 для </w:t>
      </w:r>
      <w:r w:rsidR="00100777">
        <w:rPr>
          <w:rFonts w:ascii="Times New Roman" w:eastAsia="Times New Roman" w:hAnsi="Times New Roman" w:cs="Times New Roman"/>
          <w:sz w:val="24"/>
          <w:szCs w:val="24"/>
          <w:lang w:bidi="ru-RU"/>
        </w:rPr>
        <w:t>распространения</w:t>
      </w:r>
      <w:r w:rsidRPr="000B1B37">
        <w:rPr>
          <w:rFonts w:ascii="Times New Roman" w:eastAsia="Times New Roman" w:hAnsi="Times New Roman" w:cs="Times New Roman"/>
          <w:sz w:val="24"/>
          <w:szCs w:val="24"/>
          <w:lang w:bidi="ru-RU"/>
        </w:rPr>
        <w:t xml:space="preserve"> «Руковод</w:t>
      </w:r>
      <w:r w:rsidR="004A7344">
        <w:rPr>
          <w:rFonts w:ascii="Times New Roman" w:eastAsia="Times New Roman" w:hAnsi="Times New Roman" w:cs="Times New Roman"/>
          <w:sz w:val="24"/>
          <w:szCs w:val="24"/>
          <w:lang w:bidi="ru-RU"/>
        </w:rPr>
        <w:t>ства по</w:t>
      </w:r>
      <w:r w:rsidRPr="000B1B37">
        <w:rPr>
          <w:rFonts w:ascii="Times New Roman" w:eastAsia="Times New Roman" w:hAnsi="Times New Roman" w:cs="Times New Roman"/>
          <w:sz w:val="24"/>
          <w:szCs w:val="24"/>
          <w:lang w:bidi="ru-RU"/>
        </w:rPr>
        <w:t xml:space="preserve"> обеспечени</w:t>
      </w:r>
      <w:r w:rsidR="004A7344">
        <w:rPr>
          <w:rFonts w:ascii="Times New Roman" w:eastAsia="Times New Roman" w:hAnsi="Times New Roman" w:cs="Times New Roman"/>
          <w:sz w:val="24"/>
          <w:szCs w:val="24"/>
          <w:lang w:bidi="ru-RU"/>
        </w:rPr>
        <w:t>ю</w:t>
      </w:r>
      <w:r w:rsidRPr="000B1B37">
        <w:rPr>
          <w:rFonts w:ascii="Times New Roman" w:eastAsia="Times New Roman" w:hAnsi="Times New Roman" w:cs="Times New Roman"/>
          <w:sz w:val="24"/>
          <w:szCs w:val="24"/>
          <w:lang w:bidi="ru-RU"/>
        </w:rPr>
        <w:t xml:space="preserve"> технических принципов и рекомендаций по реализации для государств флага при рассмотрении вопроса о выдаче разрешения на продление обязательного свидетельства на срок более трех месяцев».</w:t>
      </w:r>
    </w:p>
    <w:p w:rsidR="00C82680" w:rsidRPr="000B1B37" w:rsidRDefault="00C82680" w:rsidP="000B1B37">
      <w:pPr>
        <w:pStyle w:val="a3"/>
        <w:jc w:val="both"/>
        <w:rPr>
          <w:rFonts w:ascii="Times New Roman" w:hAnsi="Times New Roman" w:cs="Times New Roman"/>
          <w:sz w:val="24"/>
          <w:szCs w:val="24"/>
        </w:rPr>
      </w:pPr>
    </w:p>
    <w:p w:rsidR="00C82680" w:rsidRPr="000B1B37" w:rsidRDefault="00C82680" w:rsidP="000B1B37">
      <w:pPr>
        <w:pStyle w:val="a3"/>
        <w:ind w:firstLine="708"/>
        <w:jc w:val="both"/>
        <w:rPr>
          <w:rFonts w:ascii="Times New Roman" w:hAnsi="Times New Roman" w:cs="Times New Roman"/>
          <w:b/>
          <w:i/>
          <w:sz w:val="24"/>
          <w:szCs w:val="24"/>
        </w:rPr>
      </w:pPr>
      <w:r w:rsidRPr="000B1B37">
        <w:rPr>
          <w:rFonts w:ascii="Times New Roman" w:eastAsia="Times New Roman" w:hAnsi="Times New Roman" w:cs="Times New Roman"/>
          <w:b/>
          <w:i/>
          <w:sz w:val="24"/>
          <w:szCs w:val="24"/>
          <w:lang w:bidi="ru-RU"/>
        </w:rPr>
        <w:t>Морск</w:t>
      </w:r>
      <w:r w:rsidR="00100777">
        <w:rPr>
          <w:rFonts w:ascii="Times New Roman" w:eastAsia="Times New Roman" w:hAnsi="Times New Roman" w:cs="Times New Roman"/>
          <w:b/>
          <w:i/>
          <w:sz w:val="24"/>
          <w:szCs w:val="24"/>
          <w:lang w:bidi="ru-RU"/>
        </w:rPr>
        <w:t>ие</w:t>
      </w:r>
      <w:r w:rsidRPr="000B1B37">
        <w:rPr>
          <w:rFonts w:ascii="Times New Roman" w:eastAsia="Times New Roman" w:hAnsi="Times New Roman" w:cs="Times New Roman"/>
          <w:b/>
          <w:i/>
          <w:sz w:val="24"/>
          <w:szCs w:val="24"/>
          <w:lang w:bidi="ru-RU"/>
        </w:rPr>
        <w:t xml:space="preserve"> автономн</w:t>
      </w:r>
      <w:r w:rsidR="00100777">
        <w:rPr>
          <w:rFonts w:ascii="Times New Roman" w:eastAsia="Times New Roman" w:hAnsi="Times New Roman" w:cs="Times New Roman"/>
          <w:b/>
          <w:i/>
          <w:sz w:val="24"/>
          <w:szCs w:val="24"/>
          <w:lang w:bidi="ru-RU"/>
        </w:rPr>
        <w:t>ые</w:t>
      </w:r>
      <w:r w:rsidRPr="000B1B37">
        <w:rPr>
          <w:rFonts w:ascii="Times New Roman" w:eastAsia="Times New Roman" w:hAnsi="Times New Roman" w:cs="Times New Roman"/>
          <w:b/>
          <w:i/>
          <w:sz w:val="24"/>
          <w:szCs w:val="24"/>
          <w:lang w:bidi="ru-RU"/>
        </w:rPr>
        <w:t xml:space="preserve"> надводн</w:t>
      </w:r>
      <w:r w:rsidR="00100777">
        <w:rPr>
          <w:rFonts w:ascii="Times New Roman" w:eastAsia="Times New Roman" w:hAnsi="Times New Roman" w:cs="Times New Roman"/>
          <w:b/>
          <w:i/>
          <w:sz w:val="24"/>
          <w:szCs w:val="24"/>
          <w:lang w:bidi="ru-RU"/>
        </w:rPr>
        <w:t>ые</w:t>
      </w:r>
      <w:r w:rsidRPr="000B1B37">
        <w:rPr>
          <w:rFonts w:ascii="Times New Roman" w:eastAsia="Times New Roman" w:hAnsi="Times New Roman" w:cs="Times New Roman"/>
          <w:b/>
          <w:i/>
          <w:sz w:val="24"/>
          <w:szCs w:val="24"/>
          <w:lang w:bidi="ru-RU"/>
        </w:rPr>
        <w:t xml:space="preserve"> суд</w:t>
      </w:r>
      <w:r w:rsidR="00100777">
        <w:rPr>
          <w:rFonts w:ascii="Times New Roman" w:eastAsia="Times New Roman" w:hAnsi="Times New Roman" w:cs="Times New Roman"/>
          <w:b/>
          <w:i/>
          <w:sz w:val="24"/>
          <w:szCs w:val="24"/>
          <w:lang w:bidi="ru-RU"/>
        </w:rPr>
        <w:t>а</w:t>
      </w:r>
      <w:r w:rsidRPr="000B1B37">
        <w:rPr>
          <w:rFonts w:ascii="Times New Roman" w:eastAsia="Times New Roman" w:hAnsi="Times New Roman" w:cs="Times New Roman"/>
          <w:b/>
          <w:i/>
          <w:sz w:val="24"/>
          <w:szCs w:val="24"/>
          <w:lang w:bidi="ru-RU"/>
        </w:rPr>
        <w:t xml:space="preserve"> - МАНС</w:t>
      </w:r>
    </w:p>
    <w:p w:rsidR="00C82680" w:rsidRPr="000B1B37" w:rsidRDefault="00C82680" w:rsidP="000B1B37">
      <w:pPr>
        <w:pStyle w:val="a3"/>
        <w:ind w:firstLine="708"/>
        <w:jc w:val="both"/>
        <w:rPr>
          <w:rFonts w:ascii="Times New Roman" w:hAnsi="Times New Roman" w:cs="Times New Roman"/>
          <w:sz w:val="24"/>
          <w:szCs w:val="24"/>
        </w:rPr>
      </w:pPr>
      <w:r w:rsidRPr="000B1B37">
        <w:rPr>
          <w:rFonts w:ascii="Times New Roman" w:eastAsia="Times New Roman" w:hAnsi="Times New Roman" w:cs="Times New Roman"/>
          <w:sz w:val="24"/>
          <w:szCs w:val="24"/>
          <w:lang w:bidi="ru-RU"/>
        </w:rPr>
        <w:t>103 сессия КБМ одобрила результат обзора нормативной базы (RSE) для использования морских автономных надводных судов (МАНС). Как следствие, Комитет призвал государства-участники представить предложения по рассмотрению МАНС в рамках законодательной базы ИМО с учетом обзора нормативной базы/RSE.</w:t>
      </w:r>
    </w:p>
    <w:p w:rsidR="00C82680" w:rsidRPr="000B1B37" w:rsidRDefault="00C82680" w:rsidP="000B1B37">
      <w:pPr>
        <w:pStyle w:val="a3"/>
        <w:ind w:firstLine="708"/>
        <w:jc w:val="both"/>
        <w:rPr>
          <w:rFonts w:ascii="Times New Roman" w:hAnsi="Times New Roman" w:cs="Times New Roman"/>
          <w:sz w:val="24"/>
          <w:szCs w:val="24"/>
        </w:rPr>
      </w:pPr>
      <w:r w:rsidRPr="000B1B37">
        <w:rPr>
          <w:rFonts w:ascii="Times New Roman" w:eastAsia="Times New Roman" w:hAnsi="Times New Roman" w:cs="Times New Roman"/>
          <w:sz w:val="24"/>
          <w:szCs w:val="24"/>
          <w:lang w:bidi="ru-RU"/>
        </w:rPr>
        <w:t xml:space="preserve">Отметив различную представленную информацию, 104 сессия КБМ решила включить в двухгодичную повестку Комитета на 2022-2023 </w:t>
      </w:r>
      <w:proofErr w:type="spellStart"/>
      <w:r w:rsidRPr="000B1B37">
        <w:rPr>
          <w:rFonts w:ascii="Times New Roman" w:eastAsia="Times New Roman" w:hAnsi="Times New Roman" w:cs="Times New Roman"/>
          <w:sz w:val="24"/>
          <w:szCs w:val="24"/>
          <w:lang w:bidi="ru-RU"/>
        </w:rPr>
        <w:t>г.г</w:t>
      </w:r>
      <w:proofErr w:type="spellEnd"/>
      <w:r w:rsidRPr="000B1B37">
        <w:rPr>
          <w:rFonts w:ascii="Times New Roman" w:eastAsia="Times New Roman" w:hAnsi="Times New Roman" w:cs="Times New Roman"/>
          <w:sz w:val="24"/>
          <w:szCs w:val="24"/>
          <w:lang w:bidi="ru-RU"/>
        </w:rPr>
        <w:t xml:space="preserve">. и предварительную повестку дня 105 сессии КБМ новый вопрос по «Разработке целевого инструмента для морских автономных надводных судов (МАНС)» с намеченным сроком выполнения в 2025 г. </w:t>
      </w:r>
    </w:p>
    <w:p w:rsidR="00C82680" w:rsidRPr="000B1B37" w:rsidRDefault="00C82680" w:rsidP="000B1B37">
      <w:pPr>
        <w:pStyle w:val="a3"/>
        <w:ind w:firstLine="708"/>
        <w:jc w:val="both"/>
        <w:rPr>
          <w:rFonts w:ascii="Times New Roman" w:hAnsi="Times New Roman" w:cs="Times New Roman"/>
          <w:sz w:val="24"/>
          <w:szCs w:val="24"/>
        </w:rPr>
      </w:pPr>
      <w:r w:rsidRPr="000B1B37">
        <w:rPr>
          <w:rFonts w:ascii="Times New Roman" w:eastAsia="Times New Roman" w:hAnsi="Times New Roman" w:cs="Times New Roman"/>
          <w:sz w:val="24"/>
          <w:szCs w:val="24"/>
          <w:lang w:bidi="ru-RU"/>
        </w:rPr>
        <w:t>Председателю Комитета, совместно с Секретариатом ИМО, предлагается разработать дорожную карту, включающую объем, этапы и сроки, а также координацию работы с другими органами ИМО, для подробного рассмотрения на 105 сессии КБМ.</w:t>
      </w:r>
    </w:p>
    <w:p w:rsidR="00C82680" w:rsidRPr="000B1B37" w:rsidRDefault="00C82680" w:rsidP="000B1B37">
      <w:pPr>
        <w:pStyle w:val="a3"/>
        <w:ind w:firstLine="708"/>
        <w:jc w:val="both"/>
        <w:rPr>
          <w:rFonts w:ascii="Times New Roman" w:hAnsi="Times New Roman" w:cs="Times New Roman"/>
          <w:sz w:val="24"/>
          <w:szCs w:val="24"/>
        </w:rPr>
      </w:pPr>
      <w:r w:rsidRPr="000B1B37">
        <w:rPr>
          <w:rFonts w:ascii="Times New Roman" w:eastAsia="Times New Roman" w:hAnsi="Times New Roman" w:cs="Times New Roman"/>
          <w:sz w:val="24"/>
          <w:szCs w:val="24"/>
          <w:lang w:bidi="ru-RU"/>
        </w:rPr>
        <w:t>Первым этапом этой новой задачи будет завершение работы над дорожной картой для достижения общего понимания последующих действий, отмечая, что конечной целью будет являться подготовка обязательного инструмента для рассмотрения операций МАНС.</w:t>
      </w:r>
    </w:p>
    <w:p w:rsidR="00C82680" w:rsidRPr="000B1B37" w:rsidRDefault="00C82680" w:rsidP="000B1B37">
      <w:pPr>
        <w:pStyle w:val="a3"/>
        <w:jc w:val="both"/>
        <w:rPr>
          <w:rFonts w:ascii="Times New Roman" w:hAnsi="Times New Roman" w:cs="Times New Roman"/>
          <w:sz w:val="24"/>
          <w:szCs w:val="24"/>
        </w:rPr>
      </w:pPr>
    </w:p>
    <w:p w:rsidR="00C82680" w:rsidRPr="000B1B37" w:rsidRDefault="00C82680" w:rsidP="000B1B37">
      <w:pPr>
        <w:pStyle w:val="a3"/>
        <w:ind w:firstLine="708"/>
        <w:jc w:val="both"/>
        <w:rPr>
          <w:rFonts w:ascii="Times New Roman" w:hAnsi="Times New Roman" w:cs="Times New Roman"/>
          <w:b/>
          <w:i/>
          <w:sz w:val="24"/>
          <w:szCs w:val="24"/>
        </w:rPr>
      </w:pPr>
      <w:r w:rsidRPr="000B1B37">
        <w:rPr>
          <w:rFonts w:ascii="Times New Roman" w:eastAsia="Times New Roman" w:hAnsi="Times New Roman" w:cs="Times New Roman"/>
          <w:b/>
          <w:i/>
          <w:sz w:val="24"/>
          <w:szCs w:val="24"/>
          <w:lang w:bidi="ru-RU"/>
        </w:rPr>
        <w:t>Результат второго заседания Международного органа по анализу оценки качества (IQARB) на этапе испытаний</w:t>
      </w:r>
    </w:p>
    <w:p w:rsidR="00C82680" w:rsidRPr="000B1B37" w:rsidRDefault="00C82680" w:rsidP="000B1B37">
      <w:pPr>
        <w:pStyle w:val="a3"/>
        <w:ind w:firstLine="708"/>
        <w:jc w:val="both"/>
        <w:rPr>
          <w:rFonts w:ascii="Times New Roman" w:hAnsi="Times New Roman" w:cs="Times New Roman"/>
          <w:sz w:val="24"/>
          <w:szCs w:val="24"/>
        </w:rPr>
      </w:pPr>
      <w:r w:rsidRPr="000B1B37">
        <w:rPr>
          <w:rFonts w:ascii="Times New Roman" w:eastAsia="Times New Roman" w:hAnsi="Times New Roman" w:cs="Times New Roman"/>
          <w:sz w:val="24"/>
          <w:szCs w:val="24"/>
          <w:lang w:bidi="ru-RU"/>
        </w:rPr>
        <w:t>104 сессия КБМ отметила информацию, представленную в отношении разработок на втором заседании Международного органа по анализу оценки качества</w:t>
      </w:r>
      <w:r w:rsidR="00100777">
        <w:rPr>
          <w:rFonts w:ascii="Times New Roman" w:eastAsia="Times New Roman" w:hAnsi="Times New Roman" w:cs="Times New Roman"/>
          <w:sz w:val="24"/>
          <w:szCs w:val="24"/>
          <w:lang w:bidi="ru-RU"/>
        </w:rPr>
        <w:t xml:space="preserve"> (</w:t>
      </w:r>
      <w:r w:rsidR="00100777">
        <w:rPr>
          <w:rFonts w:ascii="Times New Roman" w:eastAsia="Times New Roman" w:hAnsi="Times New Roman" w:cs="Times New Roman"/>
          <w:sz w:val="24"/>
          <w:szCs w:val="24"/>
          <w:lang w:val="en-US" w:bidi="ru-RU"/>
        </w:rPr>
        <w:t>I</w:t>
      </w:r>
      <w:r w:rsidRPr="000B1B37">
        <w:rPr>
          <w:rFonts w:ascii="Times New Roman" w:eastAsia="Times New Roman" w:hAnsi="Times New Roman" w:cs="Times New Roman"/>
          <w:sz w:val="24"/>
          <w:szCs w:val="24"/>
          <w:lang w:bidi="ru-RU"/>
        </w:rPr>
        <w:t>QARB</w:t>
      </w:r>
      <w:r w:rsidR="00100777" w:rsidRPr="00100777">
        <w:rPr>
          <w:rFonts w:ascii="Times New Roman" w:eastAsia="Times New Roman" w:hAnsi="Times New Roman" w:cs="Times New Roman"/>
          <w:sz w:val="24"/>
          <w:szCs w:val="24"/>
          <w:lang w:bidi="ru-RU"/>
        </w:rPr>
        <w:t>)</w:t>
      </w:r>
      <w:r w:rsidRPr="000B1B37">
        <w:rPr>
          <w:rFonts w:ascii="Times New Roman" w:eastAsia="Times New Roman" w:hAnsi="Times New Roman" w:cs="Times New Roman"/>
          <w:sz w:val="24"/>
          <w:szCs w:val="24"/>
          <w:lang w:bidi="ru-RU"/>
        </w:rPr>
        <w:t xml:space="preserve"> и попросила Секретариат продолжить регулярную актуализацию всех разработок на этапе испытаний.</w:t>
      </w:r>
    </w:p>
    <w:p w:rsidR="00C82680" w:rsidRPr="000B1B37" w:rsidRDefault="00C82680" w:rsidP="000B1B37">
      <w:pPr>
        <w:pStyle w:val="a3"/>
        <w:jc w:val="both"/>
        <w:rPr>
          <w:rFonts w:ascii="Times New Roman" w:hAnsi="Times New Roman" w:cs="Times New Roman"/>
          <w:sz w:val="24"/>
          <w:szCs w:val="24"/>
        </w:rPr>
      </w:pPr>
    </w:p>
    <w:p w:rsidR="00C82680" w:rsidRPr="000B1B37" w:rsidRDefault="00C82680" w:rsidP="000B1B37">
      <w:pPr>
        <w:pStyle w:val="a3"/>
        <w:ind w:firstLine="708"/>
        <w:jc w:val="both"/>
        <w:rPr>
          <w:rFonts w:ascii="Times New Roman" w:hAnsi="Times New Roman" w:cs="Times New Roman"/>
          <w:b/>
          <w:i/>
          <w:sz w:val="24"/>
          <w:szCs w:val="24"/>
        </w:rPr>
      </w:pPr>
      <w:r w:rsidRPr="000B1B37">
        <w:rPr>
          <w:rFonts w:ascii="Times New Roman" w:eastAsia="Times New Roman" w:hAnsi="Times New Roman" w:cs="Times New Roman"/>
          <w:b/>
          <w:i/>
          <w:sz w:val="24"/>
          <w:szCs w:val="24"/>
          <w:lang w:bidi="ru-RU"/>
        </w:rPr>
        <w:t>Сотрудничество ИМО/МАКО в отношении Программы сертификации систем качества (ПССК)</w:t>
      </w:r>
    </w:p>
    <w:p w:rsidR="00C82680" w:rsidRPr="000B1B37" w:rsidRDefault="00C82680" w:rsidP="000B1B37">
      <w:pPr>
        <w:pStyle w:val="a3"/>
        <w:ind w:firstLine="708"/>
        <w:jc w:val="both"/>
        <w:rPr>
          <w:rFonts w:ascii="Times New Roman" w:hAnsi="Times New Roman" w:cs="Times New Roman"/>
          <w:sz w:val="24"/>
          <w:szCs w:val="24"/>
        </w:rPr>
      </w:pPr>
      <w:r w:rsidRPr="000B1B37">
        <w:rPr>
          <w:rFonts w:ascii="Times New Roman" w:eastAsia="Times New Roman" w:hAnsi="Times New Roman" w:cs="Times New Roman"/>
          <w:sz w:val="24"/>
          <w:szCs w:val="24"/>
          <w:lang w:bidi="ru-RU"/>
        </w:rPr>
        <w:t xml:space="preserve">104 сессия КБМ отметила информацию, представленную наблюдателем ИМО по ПССК МАКО в отношении разработок по Программе в период с марта 2019 г. по февраль 2021 г. и действий, предпринятых МАКО для продвижения политики МАКО и целей непрерывного совершенствования Программы. </w:t>
      </w:r>
    </w:p>
    <w:p w:rsidR="00C82680" w:rsidRPr="000B1B37" w:rsidRDefault="00C82680" w:rsidP="000B1B37">
      <w:pPr>
        <w:pStyle w:val="a3"/>
        <w:ind w:firstLine="708"/>
        <w:jc w:val="both"/>
        <w:rPr>
          <w:rFonts w:ascii="Times New Roman" w:hAnsi="Times New Roman" w:cs="Times New Roman"/>
          <w:sz w:val="24"/>
          <w:szCs w:val="24"/>
        </w:rPr>
      </w:pPr>
      <w:r w:rsidRPr="000B1B37">
        <w:rPr>
          <w:rFonts w:ascii="Times New Roman" w:eastAsia="Times New Roman" w:hAnsi="Times New Roman" w:cs="Times New Roman"/>
          <w:sz w:val="24"/>
          <w:szCs w:val="24"/>
          <w:lang w:bidi="ru-RU"/>
        </w:rPr>
        <w:t>Комитет попросил Секретариат продлить участие И</w:t>
      </w:r>
      <w:r w:rsidR="00F42F1F" w:rsidRPr="000B1B37">
        <w:rPr>
          <w:rFonts w:ascii="Times New Roman" w:eastAsia="Times New Roman" w:hAnsi="Times New Roman" w:cs="Times New Roman"/>
          <w:sz w:val="24"/>
          <w:szCs w:val="24"/>
          <w:lang w:bidi="ru-RU"/>
        </w:rPr>
        <w:t>М</w:t>
      </w:r>
      <w:r w:rsidRPr="000B1B37">
        <w:rPr>
          <w:rFonts w:ascii="Times New Roman" w:eastAsia="Times New Roman" w:hAnsi="Times New Roman" w:cs="Times New Roman"/>
          <w:sz w:val="24"/>
          <w:szCs w:val="24"/>
          <w:lang w:bidi="ru-RU"/>
        </w:rPr>
        <w:t>О в ПССК МАКО в соответствии с имеющимся соглашением между ИМО и МАКО и представить отчет на 105 сессии КБМ.</w:t>
      </w:r>
    </w:p>
    <w:p w:rsidR="0039285E" w:rsidRPr="000B1B37" w:rsidRDefault="0039285E" w:rsidP="000B1B37">
      <w:pPr>
        <w:pStyle w:val="a3"/>
        <w:jc w:val="both"/>
        <w:rPr>
          <w:rFonts w:ascii="Times New Roman" w:hAnsi="Times New Roman" w:cs="Times New Roman"/>
          <w:sz w:val="24"/>
          <w:szCs w:val="24"/>
        </w:rPr>
      </w:pPr>
    </w:p>
    <w:p w:rsidR="00C82680" w:rsidRPr="000B1B37" w:rsidRDefault="00C82680" w:rsidP="000B1B37">
      <w:pPr>
        <w:pStyle w:val="a3"/>
        <w:ind w:firstLine="708"/>
        <w:jc w:val="both"/>
        <w:rPr>
          <w:rFonts w:ascii="Times New Roman" w:hAnsi="Times New Roman" w:cs="Times New Roman"/>
          <w:b/>
          <w:i/>
          <w:sz w:val="24"/>
          <w:szCs w:val="24"/>
        </w:rPr>
      </w:pPr>
      <w:r w:rsidRPr="000B1B37">
        <w:rPr>
          <w:rFonts w:ascii="Times New Roman" w:eastAsia="Times New Roman" w:hAnsi="Times New Roman" w:cs="Times New Roman"/>
          <w:b/>
          <w:i/>
          <w:sz w:val="24"/>
          <w:szCs w:val="24"/>
          <w:lang w:bidi="ru-RU"/>
        </w:rPr>
        <w:t>Текущая работа в рамках МАКО</w:t>
      </w:r>
    </w:p>
    <w:p w:rsidR="00E24C89" w:rsidRPr="000B1B37" w:rsidRDefault="00C82680" w:rsidP="000B1B37">
      <w:pPr>
        <w:pStyle w:val="a3"/>
        <w:ind w:firstLine="708"/>
        <w:jc w:val="both"/>
        <w:rPr>
          <w:rFonts w:ascii="Times New Roman" w:hAnsi="Times New Roman" w:cs="Times New Roman"/>
          <w:sz w:val="24"/>
          <w:szCs w:val="24"/>
        </w:rPr>
      </w:pPr>
      <w:r w:rsidRPr="000B1B37">
        <w:rPr>
          <w:rFonts w:ascii="Times New Roman" w:eastAsia="Times New Roman" w:hAnsi="Times New Roman" w:cs="Times New Roman"/>
          <w:sz w:val="24"/>
          <w:szCs w:val="24"/>
          <w:lang w:bidi="ru-RU"/>
        </w:rPr>
        <w:t>104 сессия КБМ отметила информацию о работе, проведенной по разработке требований МАКО в отношении требований к продольной прочности контейнеровозов больших размеров</w:t>
      </w:r>
      <w:r w:rsidR="00F42F1F" w:rsidRPr="000B1B37">
        <w:rPr>
          <w:rFonts w:ascii="Times New Roman" w:eastAsia="Times New Roman" w:hAnsi="Times New Roman" w:cs="Times New Roman"/>
          <w:sz w:val="24"/>
          <w:szCs w:val="24"/>
          <w:lang w:bidi="ru-RU"/>
        </w:rPr>
        <w:t>,</w:t>
      </w:r>
      <w:r w:rsidRPr="000B1B37">
        <w:rPr>
          <w:rFonts w:ascii="Times New Roman" w:eastAsia="Times New Roman" w:hAnsi="Times New Roman" w:cs="Times New Roman"/>
          <w:sz w:val="24"/>
          <w:szCs w:val="24"/>
          <w:lang w:bidi="ru-RU"/>
        </w:rPr>
        <w:t xml:space="preserve"> и призвала МАКО </w:t>
      </w:r>
      <w:r w:rsidR="00100777">
        <w:rPr>
          <w:rFonts w:ascii="Times New Roman" w:eastAsia="Times New Roman" w:hAnsi="Times New Roman" w:cs="Times New Roman"/>
          <w:sz w:val="24"/>
          <w:szCs w:val="24"/>
          <w:lang w:bidi="ru-RU"/>
        </w:rPr>
        <w:t>представить обновленную информацию</w:t>
      </w:r>
      <w:r w:rsidRPr="000B1B37">
        <w:rPr>
          <w:rFonts w:ascii="Times New Roman" w:eastAsia="Times New Roman" w:hAnsi="Times New Roman" w:cs="Times New Roman"/>
          <w:sz w:val="24"/>
          <w:szCs w:val="24"/>
          <w:lang w:bidi="ru-RU"/>
        </w:rPr>
        <w:t xml:space="preserve"> после завершения этой работы, предположительно в конце 2022 г.</w:t>
      </w:r>
    </w:p>
    <w:sectPr w:rsidR="00E24C89" w:rsidRPr="000B1B37" w:rsidSect="003F53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115219"/>
    <w:multiLevelType w:val="hybridMultilevel"/>
    <w:tmpl w:val="E7EC0034"/>
    <w:lvl w:ilvl="0" w:tplc="A13052E0">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680"/>
    <w:rsid w:val="00012CDF"/>
    <w:rsid w:val="00095223"/>
    <w:rsid w:val="000B1B37"/>
    <w:rsid w:val="00100777"/>
    <w:rsid w:val="00167513"/>
    <w:rsid w:val="00204570"/>
    <w:rsid w:val="0024730E"/>
    <w:rsid w:val="002A1D3B"/>
    <w:rsid w:val="002E437D"/>
    <w:rsid w:val="002E62E9"/>
    <w:rsid w:val="002E6F20"/>
    <w:rsid w:val="0033097B"/>
    <w:rsid w:val="0039285E"/>
    <w:rsid w:val="003F128D"/>
    <w:rsid w:val="003F5363"/>
    <w:rsid w:val="004A7344"/>
    <w:rsid w:val="005140F6"/>
    <w:rsid w:val="0051442F"/>
    <w:rsid w:val="005A6EDF"/>
    <w:rsid w:val="006C77A8"/>
    <w:rsid w:val="00747922"/>
    <w:rsid w:val="00752FC0"/>
    <w:rsid w:val="007B1474"/>
    <w:rsid w:val="009C01E9"/>
    <w:rsid w:val="009C66D4"/>
    <w:rsid w:val="00AD3398"/>
    <w:rsid w:val="00AE23D9"/>
    <w:rsid w:val="00C82680"/>
    <w:rsid w:val="00CD29AC"/>
    <w:rsid w:val="00D14D0E"/>
    <w:rsid w:val="00D9379F"/>
    <w:rsid w:val="00E24C89"/>
    <w:rsid w:val="00E80163"/>
    <w:rsid w:val="00E92F53"/>
    <w:rsid w:val="00EE35BB"/>
    <w:rsid w:val="00F42F1F"/>
    <w:rsid w:val="00F66823"/>
    <w:rsid w:val="00F95873"/>
    <w:rsid w:val="00FC3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FF8DD"/>
  <w15:docId w15:val="{19B40AAF-5366-4907-9354-AAEA8E13B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F53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82680"/>
    <w:pPr>
      <w:spacing w:after="0" w:line="240" w:lineRule="auto"/>
    </w:pPr>
  </w:style>
  <w:style w:type="character" w:styleId="a4">
    <w:name w:val="annotation reference"/>
    <w:basedOn w:val="a0"/>
    <w:uiPriority w:val="99"/>
    <w:semiHidden/>
    <w:unhideWhenUsed/>
    <w:rsid w:val="00E92F53"/>
    <w:rPr>
      <w:sz w:val="16"/>
      <w:szCs w:val="16"/>
    </w:rPr>
  </w:style>
  <w:style w:type="paragraph" w:styleId="a5">
    <w:name w:val="annotation text"/>
    <w:basedOn w:val="a"/>
    <w:link w:val="a6"/>
    <w:uiPriority w:val="99"/>
    <w:semiHidden/>
    <w:unhideWhenUsed/>
    <w:rsid w:val="00E92F53"/>
    <w:pPr>
      <w:spacing w:line="240" w:lineRule="auto"/>
    </w:pPr>
    <w:rPr>
      <w:sz w:val="20"/>
      <w:szCs w:val="20"/>
    </w:rPr>
  </w:style>
  <w:style w:type="character" w:customStyle="1" w:styleId="a6">
    <w:name w:val="Текст примечания Знак"/>
    <w:basedOn w:val="a0"/>
    <w:link w:val="a5"/>
    <w:uiPriority w:val="99"/>
    <w:semiHidden/>
    <w:rsid w:val="00E92F53"/>
    <w:rPr>
      <w:sz w:val="20"/>
      <w:szCs w:val="20"/>
    </w:rPr>
  </w:style>
  <w:style w:type="paragraph" w:styleId="a7">
    <w:name w:val="annotation subject"/>
    <w:basedOn w:val="a5"/>
    <w:next w:val="a5"/>
    <w:link w:val="a8"/>
    <w:uiPriority w:val="99"/>
    <w:semiHidden/>
    <w:unhideWhenUsed/>
    <w:rsid w:val="00E92F53"/>
    <w:rPr>
      <w:b/>
      <w:bCs/>
    </w:rPr>
  </w:style>
  <w:style w:type="character" w:customStyle="1" w:styleId="a8">
    <w:name w:val="Тема примечания Знак"/>
    <w:basedOn w:val="a6"/>
    <w:link w:val="a7"/>
    <w:uiPriority w:val="99"/>
    <w:semiHidden/>
    <w:rsid w:val="00E92F53"/>
    <w:rPr>
      <w:b/>
      <w:bCs/>
      <w:sz w:val="20"/>
      <w:szCs w:val="20"/>
    </w:rPr>
  </w:style>
  <w:style w:type="paragraph" w:styleId="a9">
    <w:name w:val="Balloon Text"/>
    <w:basedOn w:val="a"/>
    <w:link w:val="aa"/>
    <w:uiPriority w:val="99"/>
    <w:semiHidden/>
    <w:unhideWhenUsed/>
    <w:rsid w:val="00E92F53"/>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E92F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2741</Words>
  <Characters>15628</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RS</Company>
  <LinksUpToDate>false</LinksUpToDate>
  <CharactersWithSpaces>18333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Легуша Сергей Федорович</dc:creator>
  <cp:lastModifiedBy>Mikhail Musonov (RS)</cp:lastModifiedBy>
  <cp:revision>5</cp:revision>
  <dcterms:created xsi:type="dcterms:W3CDTF">2022-03-31T11:47:00Z</dcterms:created>
  <dcterms:modified xsi:type="dcterms:W3CDTF">2022-03-31T12:04:00Z</dcterms:modified>
</cp:coreProperties>
</file>