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850" w:rsidRPr="00B02850" w:rsidRDefault="00483C34" w:rsidP="00B02850">
      <w:pPr>
        <w:pStyle w:val="a3"/>
        <w:jc w:val="center"/>
        <w:rPr>
          <w:rFonts w:ascii="Times New Roman" w:hAnsi="Times New Roman" w:cs="Times New Roman"/>
          <w:b/>
          <w:sz w:val="26"/>
          <w:szCs w:val="26"/>
          <w:lang w:val="en-US"/>
        </w:rPr>
      </w:pPr>
      <w:r w:rsidRPr="00483C34">
        <w:rPr>
          <w:rFonts w:ascii="Times New Roman" w:hAnsi="Times New Roman" w:cs="Times New Roman"/>
          <w:b/>
          <w:sz w:val="26"/>
          <w:szCs w:val="26"/>
          <w:lang w:val="en-US"/>
        </w:rPr>
        <w:t>MEPC 78</w:t>
      </w:r>
      <w:r>
        <w:rPr>
          <w:rFonts w:ascii="Times New Roman" w:hAnsi="Times New Roman" w:cs="Times New Roman"/>
          <w:b/>
          <w:sz w:val="26"/>
          <w:szCs w:val="26"/>
          <w:lang w:val="en-US"/>
        </w:rPr>
        <w:t xml:space="preserve"> </w:t>
      </w:r>
      <w:r w:rsidR="00B02850" w:rsidRPr="00B02850">
        <w:rPr>
          <w:rFonts w:ascii="Times New Roman" w:hAnsi="Times New Roman" w:cs="Times New Roman"/>
          <w:b/>
          <w:sz w:val="26"/>
          <w:szCs w:val="26"/>
          <w:lang w:val="en-US"/>
        </w:rPr>
        <w:t xml:space="preserve">– </w:t>
      </w:r>
      <w:r w:rsidRPr="00483C34">
        <w:rPr>
          <w:rFonts w:ascii="Times New Roman" w:hAnsi="Times New Roman" w:cs="Times New Roman"/>
          <w:b/>
          <w:sz w:val="26"/>
          <w:szCs w:val="26"/>
          <w:lang w:val="en-US"/>
        </w:rPr>
        <w:t>6-10 June 2022</w:t>
      </w:r>
    </w:p>
    <w:p w:rsidR="00B02850" w:rsidRPr="00B02850" w:rsidRDefault="00B02850" w:rsidP="00B02850">
      <w:pPr>
        <w:pStyle w:val="a3"/>
        <w:jc w:val="both"/>
        <w:rPr>
          <w:rFonts w:ascii="Times New Roman" w:hAnsi="Times New Roman" w:cs="Times New Roman"/>
          <w:sz w:val="26"/>
          <w:szCs w:val="26"/>
          <w:lang w:val="en-US"/>
        </w:rPr>
      </w:pPr>
    </w:p>
    <w:p w:rsidR="00F046B9" w:rsidRDefault="00DF5F64" w:rsidP="00DF5F64">
      <w:pPr>
        <w:pStyle w:val="a3"/>
        <w:ind w:firstLine="708"/>
        <w:jc w:val="both"/>
        <w:rPr>
          <w:rFonts w:ascii="Times New Roman" w:hAnsi="Times New Roman" w:cs="Times New Roman"/>
          <w:sz w:val="26"/>
          <w:szCs w:val="26"/>
          <w:lang w:val="en-US"/>
        </w:rPr>
      </w:pPr>
      <w:r w:rsidRPr="00DF5F64">
        <w:rPr>
          <w:rFonts w:ascii="Times New Roman" w:hAnsi="Times New Roman" w:cs="Times New Roman"/>
          <w:sz w:val="26"/>
          <w:szCs w:val="26"/>
          <w:lang w:val="en-US"/>
        </w:rPr>
        <w:t>The 78th session of the IMO's Marine Environment Protection Committee (MEPC 78) was held online 6-10 June 2022</w:t>
      </w:r>
      <w:r>
        <w:rPr>
          <w:rFonts w:ascii="Times New Roman" w:hAnsi="Times New Roman" w:cs="Times New Roman"/>
          <w:sz w:val="26"/>
          <w:szCs w:val="26"/>
          <w:lang w:val="en-US"/>
        </w:rPr>
        <w:t>.</w:t>
      </w:r>
    </w:p>
    <w:p w:rsidR="00214CC3" w:rsidRPr="00214CC3" w:rsidRDefault="00214CC3" w:rsidP="00214CC3">
      <w:pPr>
        <w:pStyle w:val="a3"/>
        <w:jc w:val="both"/>
        <w:rPr>
          <w:rFonts w:ascii="Times New Roman" w:hAnsi="Times New Roman" w:cs="Times New Roman"/>
          <w:sz w:val="26"/>
          <w:szCs w:val="26"/>
          <w:lang w:val="en-US"/>
        </w:rPr>
      </w:pPr>
    </w:p>
    <w:p w:rsidR="00214CC3" w:rsidRPr="000C739D" w:rsidRDefault="000C739D" w:rsidP="00214CC3">
      <w:pPr>
        <w:pStyle w:val="a3"/>
        <w:jc w:val="both"/>
        <w:rPr>
          <w:rFonts w:ascii="Times New Roman" w:hAnsi="Times New Roman" w:cs="Times New Roman"/>
          <w:b/>
          <w:i/>
          <w:sz w:val="26"/>
          <w:szCs w:val="26"/>
          <w:lang w:val="en-US"/>
        </w:rPr>
      </w:pPr>
      <w:r w:rsidRPr="000C739D">
        <w:rPr>
          <w:rFonts w:ascii="Times New Roman" w:hAnsi="Times New Roman" w:cs="Times New Roman"/>
          <w:b/>
          <w:i/>
          <w:sz w:val="26"/>
          <w:szCs w:val="26"/>
          <w:lang w:val="en-US"/>
        </w:rPr>
        <w:t>Adoption of mandatory instruments</w:t>
      </w:r>
    </w:p>
    <w:p w:rsidR="00214CC3" w:rsidRPr="00214CC3"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adopted:</w:t>
      </w:r>
    </w:p>
    <w:p w:rsidR="00214CC3" w:rsidRPr="00214CC3"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Amendments to the MARPOL Convention and the IBC Code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clarify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damage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stability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requirements regarding the use of hinged watertight doors; and</w:t>
      </w:r>
    </w:p>
    <w:p w:rsidR="00214CC3" w:rsidRPr="00214CC3"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Amendments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MARPOL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Annex</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II</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related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revise</w:t>
      </w:r>
      <w:r w:rsidR="000C739D">
        <w:rPr>
          <w:rFonts w:ascii="Times New Roman" w:hAnsi="Times New Roman" w:cs="Times New Roman"/>
          <w:sz w:val="26"/>
          <w:szCs w:val="26"/>
          <w:lang w:val="en-US"/>
        </w:rPr>
        <w:t>d</w:t>
      </w:r>
      <w:r w:rsidR="004546A6">
        <w:rPr>
          <w:rFonts w:ascii="Times New Roman" w:hAnsi="Times New Roman" w:cs="Times New Roman"/>
          <w:sz w:val="26"/>
          <w:szCs w:val="26"/>
          <w:lang w:val="en-US"/>
        </w:rPr>
        <w:t xml:space="preserve"> </w:t>
      </w:r>
      <w:r w:rsidR="000C739D">
        <w:rPr>
          <w:rFonts w:ascii="Times New Roman" w:hAnsi="Times New Roman" w:cs="Times New Roman"/>
          <w:sz w:val="26"/>
          <w:szCs w:val="26"/>
          <w:lang w:val="en-US"/>
        </w:rPr>
        <w:t xml:space="preserve">GESAMP Hazard </w:t>
      </w:r>
      <w:r w:rsidRPr="00214CC3">
        <w:rPr>
          <w:rFonts w:ascii="Times New Roman" w:hAnsi="Times New Roman" w:cs="Times New Roman"/>
          <w:sz w:val="26"/>
          <w:szCs w:val="26"/>
          <w:lang w:val="en-US"/>
        </w:rPr>
        <w:t>Evaluation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Procedure (Column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E1</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reassigned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rating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flashpoint,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Column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C3</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concerning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inhalation toxicity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 xml:space="preserve">was expanded to introduce sub-categorization with thresholds for mist and </w:t>
      </w:r>
      <w:proofErr w:type="spellStart"/>
      <w:r w:rsidRPr="00214CC3">
        <w:rPr>
          <w:rFonts w:ascii="Times New Roman" w:hAnsi="Times New Roman" w:cs="Times New Roman"/>
          <w:sz w:val="26"/>
          <w:szCs w:val="26"/>
          <w:lang w:val="en-US"/>
        </w:rPr>
        <w:t>vapour</w:t>
      </w:r>
      <w:proofErr w:type="spellEnd"/>
      <w:r w:rsidRPr="00214CC3">
        <w:rPr>
          <w:rFonts w:ascii="Times New Roman" w:hAnsi="Times New Roman" w:cs="Times New Roman"/>
          <w:sz w:val="26"/>
          <w:szCs w:val="26"/>
          <w:lang w:val="en-US"/>
        </w:rPr>
        <w:t xml:space="preserve"> concentrations)</w:t>
      </w:r>
      <w:r w:rsidR="000C739D">
        <w:rPr>
          <w:rFonts w:ascii="Times New Roman" w:hAnsi="Times New Roman" w:cs="Times New Roman"/>
          <w:sz w:val="26"/>
          <w:szCs w:val="26"/>
          <w:lang w:val="en-US"/>
        </w:rPr>
        <w:t>.</w:t>
      </w:r>
    </w:p>
    <w:p w:rsidR="00214CC3" w:rsidRPr="00214CC3"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Entry into force will be</w:t>
      </w:r>
      <w:r w:rsidR="00587A9B">
        <w:rPr>
          <w:rFonts w:ascii="Times New Roman" w:hAnsi="Times New Roman" w:cs="Times New Roman"/>
          <w:sz w:val="26"/>
          <w:szCs w:val="26"/>
          <w:lang w:val="en-US"/>
        </w:rPr>
        <w:t>:</w:t>
      </w:r>
    </w:p>
    <w:p w:rsidR="000C739D"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1 January 2024 for MARPOL Annex I</w:t>
      </w:r>
      <w:r w:rsidR="000C739D">
        <w:rPr>
          <w:rFonts w:ascii="Times New Roman" w:hAnsi="Times New Roman" w:cs="Times New Roman"/>
          <w:sz w:val="26"/>
          <w:szCs w:val="26"/>
          <w:lang w:val="en-US"/>
        </w:rPr>
        <w:t>;</w:t>
      </w:r>
      <w:r w:rsidRPr="00214CC3">
        <w:rPr>
          <w:rFonts w:ascii="Times New Roman" w:hAnsi="Times New Roman" w:cs="Times New Roman"/>
          <w:sz w:val="26"/>
          <w:szCs w:val="26"/>
          <w:lang w:val="en-US"/>
        </w:rPr>
        <w:t xml:space="preserve"> </w:t>
      </w:r>
    </w:p>
    <w:p w:rsidR="00214CC3" w:rsidRPr="00214CC3"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1 July 2024 for the IBC Code</w:t>
      </w:r>
      <w:r w:rsidR="000C739D">
        <w:rPr>
          <w:rFonts w:ascii="Times New Roman" w:hAnsi="Times New Roman" w:cs="Times New Roman"/>
          <w:sz w:val="26"/>
          <w:szCs w:val="26"/>
          <w:lang w:val="en-US"/>
        </w:rPr>
        <w:t>;</w:t>
      </w:r>
    </w:p>
    <w:p w:rsidR="00214CC3" w:rsidRPr="00214CC3"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1 November 2023 for MARPOL Annex II.</w:t>
      </w:r>
    </w:p>
    <w:p w:rsidR="00214CC3" w:rsidRPr="00214CC3" w:rsidRDefault="000C739D" w:rsidP="00214CC3">
      <w:pPr>
        <w:pStyle w:val="a3"/>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rsidR="00214CC3" w:rsidRPr="000C739D" w:rsidRDefault="000C739D" w:rsidP="00214CC3">
      <w:pPr>
        <w:pStyle w:val="a3"/>
        <w:jc w:val="both"/>
        <w:rPr>
          <w:rFonts w:ascii="Times New Roman" w:hAnsi="Times New Roman" w:cs="Times New Roman"/>
          <w:b/>
          <w:i/>
          <w:sz w:val="26"/>
          <w:szCs w:val="26"/>
          <w:lang w:val="en-US"/>
        </w:rPr>
      </w:pPr>
      <w:r w:rsidRPr="000C739D">
        <w:rPr>
          <w:rFonts w:ascii="Times New Roman" w:hAnsi="Times New Roman" w:cs="Times New Roman"/>
          <w:b/>
          <w:i/>
          <w:sz w:val="26"/>
          <w:szCs w:val="26"/>
          <w:lang w:val="en-US"/>
        </w:rPr>
        <w:t>Ballast water management</w:t>
      </w:r>
      <w:r w:rsidR="004546A6">
        <w:rPr>
          <w:rFonts w:ascii="Times New Roman" w:hAnsi="Times New Roman" w:cs="Times New Roman"/>
          <w:b/>
          <w:i/>
          <w:sz w:val="26"/>
          <w:szCs w:val="26"/>
          <w:lang w:val="en-US"/>
        </w:rPr>
        <w:t xml:space="preserve"> </w:t>
      </w:r>
    </w:p>
    <w:p w:rsidR="00214CC3" w:rsidRPr="00214CC3"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71 had established the Experience Building Phase (EBP)</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resolution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MEPC.290(71),</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MEPC</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72</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had approved the related data gathering and analysis plan (DGAP),</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which</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had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later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been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revised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MEPC</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74 (BWM.2/Circ.67/Rev.1).</w:t>
      </w:r>
    </w:p>
    <w:p w:rsidR="00214CC3" w:rsidRPr="00214CC3"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To support and complement the EBP, the Secretariat had engaged the World Maritime University (WMU) to gather and analyze data and prepare the data analysis report.</w:t>
      </w:r>
    </w:p>
    <w:p w:rsidR="00214CC3" w:rsidRPr="00214CC3"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78</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set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up</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correspondence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group</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 develop a convention review plan, including challenging uptake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water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quality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BWMS,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areas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improving BWMS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performance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reliability,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including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crew training and maintenance and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potential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 verify BWMS performance outside of port State control.</w:t>
      </w:r>
    </w:p>
    <w:p w:rsidR="00214CC3" w:rsidRPr="00214CC3" w:rsidRDefault="00214CC3" w:rsidP="00214CC3">
      <w:pPr>
        <w:pStyle w:val="a3"/>
        <w:jc w:val="both"/>
        <w:rPr>
          <w:rFonts w:ascii="Times New Roman" w:hAnsi="Times New Roman" w:cs="Times New Roman"/>
          <w:sz w:val="26"/>
          <w:szCs w:val="26"/>
          <w:lang w:val="en-US"/>
        </w:rPr>
      </w:pPr>
    </w:p>
    <w:p w:rsidR="00214CC3" w:rsidRPr="000C739D" w:rsidRDefault="00214CC3" w:rsidP="000C739D">
      <w:pPr>
        <w:pStyle w:val="a3"/>
        <w:jc w:val="both"/>
        <w:rPr>
          <w:rFonts w:ascii="Times New Roman" w:hAnsi="Times New Roman" w:cs="Times New Roman"/>
          <w:b/>
          <w:i/>
          <w:sz w:val="26"/>
          <w:szCs w:val="26"/>
          <w:lang w:val="en-US"/>
        </w:rPr>
      </w:pPr>
      <w:r w:rsidRPr="000C739D">
        <w:rPr>
          <w:rFonts w:ascii="Times New Roman" w:hAnsi="Times New Roman" w:cs="Times New Roman"/>
          <w:b/>
          <w:i/>
          <w:sz w:val="26"/>
          <w:szCs w:val="26"/>
          <w:lang w:val="en-US"/>
        </w:rPr>
        <w:t>Revaluation</w:t>
      </w:r>
      <w:r w:rsidR="000C739D" w:rsidRPr="000C739D">
        <w:rPr>
          <w:rFonts w:ascii="Times New Roman" w:hAnsi="Times New Roman" w:cs="Times New Roman"/>
          <w:b/>
          <w:i/>
          <w:sz w:val="26"/>
          <w:szCs w:val="26"/>
          <w:lang w:val="en-US"/>
        </w:rPr>
        <w:t xml:space="preserve"> </w:t>
      </w:r>
      <w:r w:rsidRPr="000C739D">
        <w:rPr>
          <w:rFonts w:ascii="Times New Roman" w:hAnsi="Times New Roman" w:cs="Times New Roman"/>
          <w:b/>
          <w:i/>
          <w:sz w:val="26"/>
          <w:szCs w:val="26"/>
          <w:lang w:val="en-US"/>
        </w:rPr>
        <w:t>of</w:t>
      </w:r>
      <w:r w:rsidR="000C739D" w:rsidRPr="000C739D">
        <w:rPr>
          <w:rFonts w:ascii="Times New Roman" w:hAnsi="Times New Roman" w:cs="Times New Roman"/>
          <w:b/>
          <w:i/>
          <w:sz w:val="26"/>
          <w:szCs w:val="26"/>
          <w:lang w:val="en-US"/>
        </w:rPr>
        <w:t xml:space="preserve"> </w:t>
      </w:r>
      <w:r w:rsidRPr="000C739D">
        <w:rPr>
          <w:rFonts w:ascii="Times New Roman" w:hAnsi="Times New Roman" w:cs="Times New Roman"/>
          <w:b/>
          <w:i/>
          <w:sz w:val="26"/>
          <w:szCs w:val="26"/>
          <w:lang w:val="en-US"/>
        </w:rPr>
        <w:t>Ballast</w:t>
      </w:r>
      <w:r w:rsidR="000C739D" w:rsidRPr="000C739D">
        <w:rPr>
          <w:rFonts w:ascii="Times New Roman" w:hAnsi="Times New Roman" w:cs="Times New Roman"/>
          <w:b/>
          <w:i/>
          <w:sz w:val="26"/>
          <w:szCs w:val="26"/>
          <w:lang w:val="en-US"/>
        </w:rPr>
        <w:t xml:space="preserve"> </w:t>
      </w:r>
      <w:r w:rsidRPr="000C739D">
        <w:rPr>
          <w:rFonts w:ascii="Times New Roman" w:hAnsi="Times New Roman" w:cs="Times New Roman"/>
          <w:b/>
          <w:i/>
          <w:sz w:val="26"/>
          <w:szCs w:val="26"/>
          <w:lang w:val="en-US"/>
        </w:rPr>
        <w:t>Water</w:t>
      </w:r>
      <w:r w:rsidR="000C739D" w:rsidRPr="000C739D">
        <w:rPr>
          <w:rFonts w:ascii="Times New Roman" w:hAnsi="Times New Roman" w:cs="Times New Roman"/>
          <w:b/>
          <w:i/>
          <w:sz w:val="26"/>
          <w:szCs w:val="26"/>
          <w:lang w:val="en-US"/>
        </w:rPr>
        <w:t xml:space="preserve"> </w:t>
      </w:r>
      <w:r w:rsidRPr="000C739D">
        <w:rPr>
          <w:rFonts w:ascii="Times New Roman" w:hAnsi="Times New Roman" w:cs="Times New Roman"/>
          <w:b/>
          <w:i/>
          <w:sz w:val="26"/>
          <w:szCs w:val="26"/>
          <w:lang w:val="en-US"/>
        </w:rPr>
        <w:t>Management</w:t>
      </w:r>
      <w:r w:rsidR="000C739D" w:rsidRPr="000C739D">
        <w:rPr>
          <w:rFonts w:ascii="Times New Roman" w:hAnsi="Times New Roman" w:cs="Times New Roman"/>
          <w:b/>
          <w:i/>
          <w:sz w:val="26"/>
          <w:szCs w:val="26"/>
          <w:lang w:val="en-US"/>
        </w:rPr>
        <w:t xml:space="preserve"> </w:t>
      </w:r>
      <w:r w:rsidRPr="000C739D">
        <w:rPr>
          <w:rFonts w:ascii="Times New Roman" w:hAnsi="Times New Roman" w:cs="Times New Roman"/>
          <w:b/>
          <w:i/>
          <w:sz w:val="26"/>
          <w:szCs w:val="26"/>
          <w:lang w:val="en-US"/>
        </w:rPr>
        <w:t>System (BWMS)</w:t>
      </w:r>
    </w:p>
    <w:p w:rsidR="00214CC3" w:rsidRPr="00214CC3"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endorsed the report of the UN expert group and approved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Guidelines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re-evaluations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cases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where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modifications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had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been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made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a BWMS </w:t>
      </w:r>
      <w:r w:rsidRPr="00214CC3">
        <w:rPr>
          <w:rFonts w:ascii="Times New Roman" w:hAnsi="Times New Roman" w:cs="Times New Roman"/>
          <w:sz w:val="26"/>
          <w:szCs w:val="26"/>
          <w:lang w:val="en-US"/>
        </w:rPr>
        <w:t>(BWM.2/Circ.66/Rev.3).</w:t>
      </w:r>
    </w:p>
    <w:p w:rsidR="00214CC3" w:rsidRPr="00214CC3"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78</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noted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that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revised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Methodology incorporating these guidelines would be applicable to all cases where modifications are made after this session to an already approved ballast water management system.</w:t>
      </w:r>
    </w:p>
    <w:p w:rsidR="00214CC3" w:rsidRPr="00214CC3" w:rsidRDefault="00214CC3" w:rsidP="00214CC3">
      <w:pPr>
        <w:pStyle w:val="a3"/>
        <w:jc w:val="both"/>
        <w:rPr>
          <w:rFonts w:ascii="Times New Roman" w:hAnsi="Times New Roman" w:cs="Times New Roman"/>
          <w:sz w:val="26"/>
          <w:szCs w:val="26"/>
          <w:lang w:val="en-US"/>
        </w:rPr>
      </w:pPr>
    </w:p>
    <w:p w:rsidR="00214CC3" w:rsidRPr="000C739D" w:rsidRDefault="00214CC3" w:rsidP="00214CC3">
      <w:pPr>
        <w:pStyle w:val="a3"/>
        <w:jc w:val="both"/>
        <w:rPr>
          <w:rFonts w:ascii="Times New Roman" w:hAnsi="Times New Roman" w:cs="Times New Roman"/>
          <w:b/>
          <w:i/>
          <w:sz w:val="26"/>
          <w:szCs w:val="26"/>
          <w:lang w:val="en-US"/>
        </w:rPr>
      </w:pPr>
      <w:r w:rsidRPr="000C739D">
        <w:rPr>
          <w:rFonts w:ascii="Times New Roman" w:hAnsi="Times New Roman" w:cs="Times New Roman"/>
          <w:b/>
          <w:i/>
          <w:sz w:val="26"/>
          <w:szCs w:val="26"/>
          <w:lang w:val="en-US"/>
        </w:rPr>
        <w:t>Designation of the Same Risk Area</w:t>
      </w:r>
    </w:p>
    <w:p w:rsidR="00214CC3" w:rsidRPr="00214CC3"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 xml:space="preserve">Denmark and Sweden have designated </w:t>
      </w:r>
      <w:proofErr w:type="spellStart"/>
      <w:r w:rsidRPr="00214CC3">
        <w:rPr>
          <w:rFonts w:ascii="Times New Roman" w:hAnsi="Times New Roman" w:cs="Times New Roman"/>
          <w:sz w:val="26"/>
          <w:szCs w:val="26"/>
          <w:lang w:val="en-US"/>
        </w:rPr>
        <w:t>Öresund</w:t>
      </w:r>
      <w:proofErr w:type="spellEnd"/>
      <w:r w:rsidRPr="00214CC3">
        <w:rPr>
          <w:rFonts w:ascii="Times New Roman" w:hAnsi="Times New Roman" w:cs="Times New Roman"/>
          <w:sz w:val="26"/>
          <w:szCs w:val="26"/>
          <w:lang w:val="en-US"/>
        </w:rPr>
        <w:t xml:space="preserve"> between Sweden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Denmark</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Same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Risk</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Area</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(SRA)</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 accordance with the 2017 Guidelines for risk assessment under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regulation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A-4</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BWM</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Convention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(G7) (MEPC.289(71)).</w:t>
      </w:r>
    </w:p>
    <w:p w:rsidR="00214CC3" w:rsidRPr="00214CC3" w:rsidRDefault="00214CC3" w:rsidP="00214CC3">
      <w:pPr>
        <w:pStyle w:val="a3"/>
        <w:jc w:val="both"/>
        <w:rPr>
          <w:rFonts w:ascii="Times New Roman" w:hAnsi="Times New Roman" w:cs="Times New Roman"/>
          <w:sz w:val="26"/>
          <w:szCs w:val="26"/>
          <w:lang w:val="en-US"/>
        </w:rPr>
      </w:pPr>
    </w:p>
    <w:p w:rsidR="00214CC3" w:rsidRPr="000C739D" w:rsidRDefault="000C739D" w:rsidP="00214CC3">
      <w:pPr>
        <w:pStyle w:val="a3"/>
        <w:jc w:val="both"/>
        <w:rPr>
          <w:rFonts w:ascii="Times New Roman" w:hAnsi="Times New Roman" w:cs="Times New Roman"/>
          <w:b/>
          <w:i/>
          <w:sz w:val="26"/>
          <w:szCs w:val="26"/>
          <w:lang w:val="en-US"/>
        </w:rPr>
      </w:pPr>
      <w:r w:rsidRPr="000C739D">
        <w:rPr>
          <w:rFonts w:ascii="Times New Roman" w:hAnsi="Times New Roman" w:cs="Times New Roman"/>
          <w:b/>
          <w:i/>
          <w:sz w:val="26"/>
          <w:szCs w:val="26"/>
          <w:lang w:val="en-US"/>
        </w:rPr>
        <w:t>Sewage and grey water</w:t>
      </w:r>
    </w:p>
    <w:p w:rsidR="00214CC3" w:rsidRPr="00214CC3"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There was a question about the temporary storage of treated sewage and grey water in the ballast tank.</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MEPC 78 agreed that, any subsequent taking of ballast water in 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tank</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subsequent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discharge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must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meet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discharge standard required by the BWM Convention.</w:t>
      </w:r>
    </w:p>
    <w:p w:rsidR="00214CC3" w:rsidRPr="00214CC3" w:rsidRDefault="00214CC3" w:rsidP="000C739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Due to lack of a base document for further discussion, MEPC 78 invited members to submit a concrete proposal to MEPC 79.</w:t>
      </w:r>
    </w:p>
    <w:p w:rsidR="00214CC3" w:rsidRPr="00214CC3" w:rsidRDefault="00214CC3" w:rsidP="00214CC3">
      <w:pPr>
        <w:pStyle w:val="a3"/>
        <w:jc w:val="both"/>
        <w:rPr>
          <w:rFonts w:ascii="Times New Roman" w:hAnsi="Times New Roman" w:cs="Times New Roman"/>
          <w:sz w:val="26"/>
          <w:szCs w:val="26"/>
          <w:lang w:val="en-US"/>
        </w:rPr>
      </w:pPr>
    </w:p>
    <w:p w:rsidR="00214CC3" w:rsidRPr="000C739D" w:rsidRDefault="00214CC3" w:rsidP="00214CC3">
      <w:pPr>
        <w:pStyle w:val="a3"/>
        <w:jc w:val="both"/>
        <w:rPr>
          <w:rFonts w:ascii="Times New Roman" w:hAnsi="Times New Roman" w:cs="Times New Roman"/>
          <w:b/>
          <w:i/>
          <w:sz w:val="26"/>
          <w:szCs w:val="26"/>
          <w:lang w:val="en-US"/>
        </w:rPr>
      </w:pPr>
      <w:r w:rsidRPr="000C739D">
        <w:rPr>
          <w:rFonts w:ascii="Times New Roman" w:hAnsi="Times New Roman" w:cs="Times New Roman"/>
          <w:b/>
          <w:i/>
          <w:sz w:val="26"/>
          <w:szCs w:val="26"/>
          <w:lang w:val="en-US"/>
        </w:rPr>
        <w:t>Ports with challenging water</w:t>
      </w:r>
    </w:p>
    <w:p w:rsidR="00214CC3" w:rsidRPr="00214CC3" w:rsidRDefault="00214CC3" w:rsidP="004546A6">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addressed the problem concerning ports with challenging water quality (PCWQ), which is beyond the design limit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 ballast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water treatment systems. However, MEPC recognized that an agreement on the fundamental</w:t>
      </w:r>
      <w:r w:rsidR="000C739D" w:rsidRPr="000C739D">
        <w:rPr>
          <w:rFonts w:ascii="Times New Roman" w:hAnsi="Times New Roman" w:cs="Times New Roman"/>
          <w:sz w:val="26"/>
          <w:szCs w:val="26"/>
          <w:lang w:val="en-US"/>
        </w:rPr>
        <w:t xml:space="preserve"> </w:t>
      </w:r>
      <w:r w:rsidR="000C739D" w:rsidRPr="00214CC3">
        <w:rPr>
          <w:rFonts w:ascii="Times New Roman" w:hAnsi="Times New Roman" w:cs="Times New Roman"/>
          <w:sz w:val="26"/>
          <w:szCs w:val="26"/>
          <w:lang w:val="en-US"/>
        </w:rPr>
        <w:t>issue,</w:t>
      </w:r>
      <w:r w:rsidR="000C739D">
        <w:rPr>
          <w:rFonts w:ascii="Times New Roman" w:hAnsi="Times New Roman" w:cs="Times New Roman"/>
          <w:sz w:val="26"/>
          <w:szCs w:val="26"/>
          <w:lang w:val="en-US"/>
        </w:rPr>
        <w:t xml:space="preserve"> </w:t>
      </w:r>
      <w:r w:rsidR="000C739D" w:rsidRPr="00214CC3">
        <w:rPr>
          <w:rFonts w:ascii="Times New Roman" w:hAnsi="Times New Roman" w:cs="Times New Roman"/>
          <w:sz w:val="26"/>
          <w:szCs w:val="26"/>
          <w:lang w:val="en-US"/>
        </w:rPr>
        <w:t>e.g.</w:t>
      </w:r>
      <w:r w:rsidR="000C739D">
        <w:rPr>
          <w:rFonts w:ascii="Times New Roman" w:hAnsi="Times New Roman" w:cs="Times New Roman"/>
          <w:sz w:val="26"/>
          <w:szCs w:val="26"/>
          <w:lang w:val="en-US"/>
        </w:rPr>
        <w:t xml:space="preserve"> </w:t>
      </w:r>
      <w:r w:rsidR="000C739D" w:rsidRPr="00214CC3">
        <w:rPr>
          <w:rFonts w:ascii="Times New Roman" w:hAnsi="Times New Roman" w:cs="Times New Roman"/>
          <w:sz w:val="26"/>
          <w:szCs w:val="26"/>
          <w:lang w:val="en-US"/>
        </w:rPr>
        <w:t>whether</w:t>
      </w:r>
      <w:r w:rsidR="000C739D">
        <w:rPr>
          <w:rFonts w:ascii="Times New Roman" w:hAnsi="Times New Roman" w:cs="Times New Roman"/>
          <w:sz w:val="26"/>
          <w:szCs w:val="26"/>
          <w:lang w:val="en-US"/>
        </w:rPr>
        <w:t xml:space="preserve"> </w:t>
      </w:r>
      <w:r w:rsidR="000C739D" w:rsidRPr="00214CC3">
        <w:rPr>
          <w:rFonts w:ascii="Times New Roman" w:hAnsi="Times New Roman" w:cs="Times New Roman"/>
          <w:sz w:val="26"/>
          <w:szCs w:val="26"/>
          <w:lang w:val="en-US"/>
        </w:rPr>
        <w:t>PCWQ</w:t>
      </w:r>
      <w:r w:rsidR="000C739D">
        <w:rPr>
          <w:rFonts w:ascii="Times New Roman" w:hAnsi="Times New Roman" w:cs="Times New Roman"/>
          <w:sz w:val="26"/>
          <w:szCs w:val="26"/>
          <w:lang w:val="en-US"/>
        </w:rPr>
        <w:t xml:space="preserve"> </w:t>
      </w:r>
      <w:r w:rsidR="000C739D" w:rsidRPr="00214CC3">
        <w:rPr>
          <w:rFonts w:ascii="Times New Roman" w:hAnsi="Times New Roman" w:cs="Times New Roman"/>
          <w:sz w:val="26"/>
          <w:szCs w:val="26"/>
          <w:lang w:val="en-US"/>
        </w:rPr>
        <w:t>is</w:t>
      </w:r>
      <w:r w:rsidR="000C739D">
        <w:rPr>
          <w:rFonts w:ascii="Times New Roman" w:hAnsi="Times New Roman" w:cs="Times New Roman"/>
          <w:sz w:val="26"/>
          <w:szCs w:val="26"/>
          <w:lang w:val="en-US"/>
        </w:rPr>
        <w:t xml:space="preserve"> </w:t>
      </w:r>
      <w:r w:rsidR="000C739D" w:rsidRPr="00214CC3">
        <w:rPr>
          <w:rFonts w:ascii="Times New Roman" w:hAnsi="Times New Roman" w:cs="Times New Roman"/>
          <w:sz w:val="26"/>
          <w:szCs w:val="26"/>
          <w:lang w:val="en-US"/>
        </w:rPr>
        <w:t>an</w:t>
      </w:r>
      <w:r w:rsidR="000C739D">
        <w:rPr>
          <w:rFonts w:ascii="Times New Roman" w:hAnsi="Times New Roman" w:cs="Times New Roman"/>
          <w:sz w:val="26"/>
          <w:szCs w:val="26"/>
          <w:lang w:val="en-US"/>
        </w:rPr>
        <w:t xml:space="preserve"> </w:t>
      </w:r>
      <w:r w:rsidR="000C739D" w:rsidRPr="00214CC3">
        <w:rPr>
          <w:rFonts w:ascii="Times New Roman" w:hAnsi="Times New Roman" w:cs="Times New Roman"/>
          <w:sz w:val="26"/>
          <w:szCs w:val="26"/>
          <w:lang w:val="en-US"/>
        </w:rPr>
        <w:t xml:space="preserve">anticipated </w:t>
      </w:r>
      <w:r w:rsidR="000C739D">
        <w:rPr>
          <w:rFonts w:ascii="Times New Roman" w:hAnsi="Times New Roman" w:cs="Times New Roman"/>
          <w:sz w:val="26"/>
          <w:szCs w:val="26"/>
          <w:lang w:val="en-US"/>
        </w:rPr>
        <w:t xml:space="preserve">BWMS </w:t>
      </w:r>
      <w:r w:rsidR="000C739D" w:rsidRPr="00214CC3">
        <w:rPr>
          <w:rFonts w:ascii="Times New Roman" w:hAnsi="Times New Roman" w:cs="Times New Roman"/>
          <w:sz w:val="26"/>
          <w:szCs w:val="26"/>
          <w:lang w:val="en-US"/>
        </w:rPr>
        <w:t>operation or a contingency should be agreed first.</w:t>
      </w:r>
    </w:p>
    <w:p w:rsidR="00214CC3" w:rsidRPr="00214CC3" w:rsidRDefault="00214CC3" w:rsidP="00770A00">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The matter wa</w:t>
      </w:r>
      <w:r w:rsidR="00770A00">
        <w:rPr>
          <w:rFonts w:ascii="Times New Roman" w:hAnsi="Times New Roman" w:cs="Times New Roman"/>
          <w:sz w:val="26"/>
          <w:szCs w:val="26"/>
          <w:lang w:val="en-US"/>
        </w:rPr>
        <w:t>s tasked to the above CG on EBP</w:t>
      </w:r>
      <w:r w:rsidRPr="00214CC3">
        <w:rPr>
          <w:rFonts w:ascii="Times New Roman" w:hAnsi="Times New Roman" w:cs="Times New Roman"/>
          <w:sz w:val="26"/>
          <w:szCs w:val="26"/>
          <w:lang w:val="en-US"/>
        </w:rPr>
        <w:t>.</w:t>
      </w:r>
    </w:p>
    <w:p w:rsidR="00214CC3" w:rsidRPr="00214CC3" w:rsidRDefault="00214CC3" w:rsidP="00214CC3">
      <w:pPr>
        <w:pStyle w:val="a3"/>
        <w:jc w:val="both"/>
        <w:rPr>
          <w:rFonts w:ascii="Times New Roman" w:hAnsi="Times New Roman" w:cs="Times New Roman"/>
          <w:sz w:val="26"/>
          <w:szCs w:val="26"/>
          <w:lang w:val="en-US"/>
        </w:rPr>
      </w:pPr>
    </w:p>
    <w:p w:rsidR="00214CC3" w:rsidRPr="004546A6" w:rsidRDefault="004546A6" w:rsidP="00214CC3">
      <w:pPr>
        <w:pStyle w:val="a3"/>
        <w:jc w:val="both"/>
        <w:rPr>
          <w:rFonts w:ascii="Times New Roman" w:hAnsi="Times New Roman" w:cs="Times New Roman"/>
          <w:b/>
          <w:i/>
          <w:sz w:val="26"/>
          <w:szCs w:val="26"/>
          <w:lang w:val="en-US"/>
        </w:rPr>
      </w:pPr>
      <w:r w:rsidRPr="004546A6">
        <w:rPr>
          <w:rFonts w:ascii="Times New Roman" w:hAnsi="Times New Roman" w:cs="Times New Roman"/>
          <w:b/>
          <w:i/>
          <w:sz w:val="26"/>
          <w:szCs w:val="26"/>
          <w:lang w:val="en-US"/>
        </w:rPr>
        <w:t>Viable organisms</w:t>
      </w:r>
    </w:p>
    <w:p w:rsidR="00214CC3" w:rsidRDefault="00214CC3" w:rsidP="004546A6">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approved the revised Guidance on methodologies that may be used for enumerating viable organisms for</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type approval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ballast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water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management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systems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 dissemination as BWM.2/Circ.61/Rev.1.</w:t>
      </w:r>
    </w:p>
    <w:p w:rsidR="004546A6" w:rsidRPr="00214CC3" w:rsidRDefault="004546A6" w:rsidP="004546A6">
      <w:pPr>
        <w:pStyle w:val="a3"/>
        <w:ind w:firstLine="708"/>
        <w:jc w:val="both"/>
        <w:rPr>
          <w:rFonts w:ascii="Times New Roman" w:hAnsi="Times New Roman" w:cs="Times New Roman"/>
          <w:sz w:val="26"/>
          <w:szCs w:val="26"/>
          <w:lang w:val="en-US"/>
        </w:rPr>
      </w:pPr>
    </w:p>
    <w:p w:rsidR="00214CC3" w:rsidRPr="004546A6" w:rsidRDefault="00214CC3" w:rsidP="00214CC3">
      <w:pPr>
        <w:pStyle w:val="a3"/>
        <w:jc w:val="both"/>
        <w:rPr>
          <w:rFonts w:ascii="Times New Roman" w:hAnsi="Times New Roman" w:cs="Times New Roman"/>
          <w:b/>
          <w:i/>
          <w:sz w:val="26"/>
          <w:szCs w:val="26"/>
          <w:lang w:val="en-US"/>
        </w:rPr>
      </w:pPr>
      <w:r w:rsidRPr="004546A6">
        <w:rPr>
          <w:rFonts w:ascii="Times New Roman" w:hAnsi="Times New Roman" w:cs="Times New Roman"/>
          <w:b/>
          <w:i/>
          <w:sz w:val="26"/>
          <w:szCs w:val="26"/>
          <w:lang w:val="en-US"/>
        </w:rPr>
        <w:t>Unified</w:t>
      </w:r>
      <w:r w:rsidR="000C739D" w:rsidRPr="004546A6">
        <w:rPr>
          <w:rFonts w:ascii="Times New Roman" w:hAnsi="Times New Roman" w:cs="Times New Roman"/>
          <w:b/>
          <w:i/>
          <w:sz w:val="26"/>
          <w:szCs w:val="26"/>
          <w:lang w:val="en-US"/>
        </w:rPr>
        <w:t xml:space="preserve"> </w:t>
      </w:r>
      <w:r w:rsidRPr="004546A6">
        <w:rPr>
          <w:rFonts w:ascii="Times New Roman" w:hAnsi="Times New Roman" w:cs="Times New Roman"/>
          <w:b/>
          <w:i/>
          <w:sz w:val="26"/>
          <w:szCs w:val="26"/>
          <w:lang w:val="en-US"/>
        </w:rPr>
        <w:t>Interpretation</w:t>
      </w:r>
      <w:r w:rsidR="000C739D" w:rsidRPr="004546A6">
        <w:rPr>
          <w:rFonts w:ascii="Times New Roman" w:hAnsi="Times New Roman" w:cs="Times New Roman"/>
          <w:b/>
          <w:i/>
          <w:sz w:val="26"/>
          <w:szCs w:val="26"/>
          <w:lang w:val="en-US"/>
        </w:rPr>
        <w:t xml:space="preserve"> </w:t>
      </w:r>
      <w:r w:rsidRPr="004546A6">
        <w:rPr>
          <w:rFonts w:ascii="Times New Roman" w:hAnsi="Times New Roman" w:cs="Times New Roman"/>
          <w:b/>
          <w:i/>
          <w:sz w:val="26"/>
          <w:szCs w:val="26"/>
          <w:lang w:val="en-US"/>
        </w:rPr>
        <w:t>on</w:t>
      </w:r>
      <w:r w:rsidR="000C739D" w:rsidRPr="004546A6">
        <w:rPr>
          <w:rFonts w:ascii="Times New Roman" w:hAnsi="Times New Roman" w:cs="Times New Roman"/>
          <w:b/>
          <w:i/>
          <w:sz w:val="26"/>
          <w:szCs w:val="26"/>
          <w:lang w:val="en-US"/>
        </w:rPr>
        <w:t xml:space="preserve"> </w:t>
      </w:r>
      <w:r w:rsidRPr="004546A6">
        <w:rPr>
          <w:rFonts w:ascii="Times New Roman" w:hAnsi="Times New Roman" w:cs="Times New Roman"/>
          <w:b/>
          <w:i/>
          <w:sz w:val="26"/>
          <w:szCs w:val="26"/>
          <w:lang w:val="en-US"/>
        </w:rPr>
        <w:t>Ballast</w:t>
      </w:r>
      <w:r w:rsidR="000C739D" w:rsidRPr="004546A6">
        <w:rPr>
          <w:rFonts w:ascii="Times New Roman" w:hAnsi="Times New Roman" w:cs="Times New Roman"/>
          <w:b/>
          <w:i/>
          <w:sz w:val="26"/>
          <w:szCs w:val="26"/>
          <w:lang w:val="en-US"/>
        </w:rPr>
        <w:t xml:space="preserve"> </w:t>
      </w:r>
      <w:r w:rsidRPr="004546A6">
        <w:rPr>
          <w:rFonts w:ascii="Times New Roman" w:hAnsi="Times New Roman" w:cs="Times New Roman"/>
          <w:b/>
          <w:i/>
          <w:sz w:val="26"/>
          <w:szCs w:val="26"/>
          <w:lang w:val="en-US"/>
        </w:rPr>
        <w:t>water</w:t>
      </w:r>
      <w:r w:rsidR="000C739D" w:rsidRPr="004546A6">
        <w:rPr>
          <w:rFonts w:ascii="Times New Roman" w:hAnsi="Times New Roman" w:cs="Times New Roman"/>
          <w:b/>
          <w:i/>
          <w:sz w:val="26"/>
          <w:szCs w:val="26"/>
          <w:lang w:val="en-US"/>
        </w:rPr>
        <w:t xml:space="preserve"> </w:t>
      </w:r>
      <w:r w:rsidRPr="004546A6">
        <w:rPr>
          <w:rFonts w:ascii="Times New Roman" w:hAnsi="Times New Roman" w:cs="Times New Roman"/>
          <w:b/>
          <w:i/>
          <w:sz w:val="26"/>
          <w:szCs w:val="26"/>
          <w:lang w:val="en-US"/>
        </w:rPr>
        <w:t>management Certificate entries</w:t>
      </w:r>
    </w:p>
    <w:p w:rsidR="00214CC3" w:rsidRPr="00214CC3" w:rsidRDefault="00214CC3" w:rsidP="004546A6">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reviewed the work undertaken by PPR 9 and approved</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unified</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interpretation</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as BWM.2/Circ.66/Rev.3, which addresses:</w:t>
      </w:r>
    </w:p>
    <w:p w:rsidR="00214CC3" w:rsidRPr="004546A6" w:rsidRDefault="00214CC3" w:rsidP="00214CC3">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One-off exemption: to refer to BWM.2/Circ.52/Rev.1 -</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Compliance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through</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other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measures: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refer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4546A6">
        <w:rPr>
          <w:rFonts w:ascii="Times New Roman" w:hAnsi="Times New Roman" w:cs="Times New Roman"/>
          <w:sz w:val="26"/>
          <w:szCs w:val="26"/>
          <w:lang w:val="en-US"/>
        </w:rPr>
        <w:t xml:space="preserve"> </w:t>
      </w:r>
      <w:r w:rsidRPr="004546A6">
        <w:rPr>
          <w:rFonts w:ascii="Times New Roman" w:hAnsi="Times New Roman" w:cs="Times New Roman"/>
          <w:sz w:val="26"/>
          <w:szCs w:val="26"/>
          <w:lang w:val="en-US"/>
        </w:rPr>
        <w:t>regulation A-4 in the certificate</w:t>
      </w:r>
      <w:r w:rsidR="004546A6">
        <w:rPr>
          <w:rFonts w:ascii="Times New Roman" w:hAnsi="Times New Roman" w:cs="Times New Roman"/>
          <w:sz w:val="26"/>
          <w:szCs w:val="26"/>
          <w:lang w:val="en-US"/>
        </w:rPr>
        <w:t>;</w:t>
      </w:r>
    </w:p>
    <w:p w:rsidR="00214CC3" w:rsidRPr="00214CC3" w:rsidRDefault="00214CC3" w:rsidP="004546A6">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BWMS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plus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other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measures: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mark</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compliance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D-2 standard; and</w:t>
      </w:r>
    </w:p>
    <w:p w:rsidR="00214CC3" w:rsidRPr="00214CC3" w:rsidRDefault="00214CC3" w:rsidP="004546A6">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Other approaches: For a ship which has employed an "other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approach",</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Ballast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Water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Management Plan should describe it and should be checked during the surveys; and</w:t>
      </w:r>
    </w:p>
    <w:p w:rsidR="00214CC3" w:rsidRPr="00214CC3" w:rsidRDefault="00214CC3" w:rsidP="004546A6">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 the case of an Administration that requires its ships which</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are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subject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equivalent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compliance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under regulation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A-5</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carry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International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Ballast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Water Management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Certificates,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those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certificates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should refer to regulation A-5 in the item "other approach" as their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principal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ballast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water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management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method employed</w:t>
      </w:r>
      <w:r w:rsidR="004546A6">
        <w:rPr>
          <w:rFonts w:ascii="Times New Roman" w:hAnsi="Times New Roman" w:cs="Times New Roman"/>
          <w:sz w:val="26"/>
          <w:szCs w:val="26"/>
          <w:lang w:val="en-US"/>
        </w:rPr>
        <w:t>.</w:t>
      </w:r>
    </w:p>
    <w:p w:rsidR="00214CC3" w:rsidRPr="00214CC3" w:rsidRDefault="00214CC3" w:rsidP="00214CC3">
      <w:pPr>
        <w:pStyle w:val="a3"/>
        <w:jc w:val="both"/>
        <w:rPr>
          <w:rFonts w:ascii="Times New Roman" w:hAnsi="Times New Roman" w:cs="Times New Roman"/>
          <w:sz w:val="26"/>
          <w:szCs w:val="26"/>
          <w:lang w:val="en-US"/>
        </w:rPr>
      </w:pPr>
    </w:p>
    <w:p w:rsidR="00214CC3" w:rsidRPr="00C96FA0" w:rsidRDefault="00214CC3" w:rsidP="00214CC3">
      <w:pPr>
        <w:pStyle w:val="a3"/>
        <w:jc w:val="both"/>
        <w:rPr>
          <w:rFonts w:ascii="Times New Roman" w:hAnsi="Times New Roman" w:cs="Times New Roman"/>
          <w:b/>
          <w:i/>
          <w:sz w:val="26"/>
          <w:szCs w:val="26"/>
          <w:lang w:val="en-US"/>
        </w:rPr>
      </w:pPr>
      <w:r w:rsidRPr="00C96FA0">
        <w:rPr>
          <w:rFonts w:ascii="Times New Roman" w:hAnsi="Times New Roman" w:cs="Times New Roman"/>
          <w:b/>
          <w:i/>
          <w:sz w:val="26"/>
          <w:szCs w:val="26"/>
          <w:lang w:val="en-US"/>
        </w:rPr>
        <w:t>Flashpoint in bunker delivery note</w:t>
      </w:r>
    </w:p>
    <w:p w:rsidR="00C96FA0" w:rsidRDefault="00214CC3" w:rsidP="00C96FA0">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As a consequence</w:t>
      </w:r>
      <w:r w:rsidR="00C96FA0">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 the approval</w:t>
      </w:r>
      <w:r w:rsidR="00C96FA0">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 amendments</w:t>
      </w:r>
      <w:r w:rsidR="00C96FA0">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 xml:space="preserve">to SOLAS Chapter II-2 by MSC 105 in relation to the flashpoint of oil fuel, MEPC 78 approved draft amendments to Appendix V of MARPOL Annex VI subject to adoption at MEPC 79. </w:t>
      </w:r>
    </w:p>
    <w:p w:rsidR="00214CC3" w:rsidRPr="00214CC3" w:rsidRDefault="00214CC3" w:rsidP="00C96FA0">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The amendments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add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flashpoint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MARPOL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bunker delivery note (BDN).</w:t>
      </w:r>
    </w:p>
    <w:p w:rsidR="00214CC3" w:rsidRPr="00214CC3" w:rsidRDefault="00214CC3" w:rsidP="00214CC3">
      <w:pPr>
        <w:pStyle w:val="a3"/>
        <w:jc w:val="both"/>
        <w:rPr>
          <w:rFonts w:ascii="Times New Roman" w:hAnsi="Times New Roman" w:cs="Times New Roman"/>
          <w:sz w:val="26"/>
          <w:szCs w:val="26"/>
          <w:lang w:val="en-US"/>
        </w:rPr>
      </w:pPr>
    </w:p>
    <w:p w:rsidR="00214CC3" w:rsidRPr="00C96FA0" w:rsidRDefault="00214CC3" w:rsidP="00214CC3">
      <w:pPr>
        <w:pStyle w:val="a3"/>
        <w:jc w:val="both"/>
        <w:rPr>
          <w:rFonts w:ascii="Times New Roman" w:hAnsi="Times New Roman" w:cs="Times New Roman"/>
          <w:b/>
          <w:i/>
          <w:sz w:val="26"/>
          <w:szCs w:val="26"/>
          <w:lang w:val="en-US"/>
        </w:rPr>
      </w:pPr>
      <w:r w:rsidRPr="00C96FA0">
        <w:rPr>
          <w:rFonts w:ascii="Times New Roman" w:hAnsi="Times New Roman" w:cs="Times New Roman"/>
          <w:b/>
          <w:i/>
          <w:sz w:val="26"/>
          <w:szCs w:val="26"/>
          <w:lang w:val="en-US"/>
        </w:rPr>
        <w:t>Sampling point</w:t>
      </w:r>
    </w:p>
    <w:p w:rsidR="00214CC3" w:rsidRPr="00214CC3" w:rsidRDefault="00214CC3" w:rsidP="00C96FA0">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instructed the PPR Sub-Committee to consider the proposal on fuel sampling point.</w:t>
      </w:r>
    </w:p>
    <w:p w:rsidR="00214CC3" w:rsidRPr="00214CC3" w:rsidRDefault="00214CC3" w:rsidP="00214CC3">
      <w:pPr>
        <w:pStyle w:val="a3"/>
        <w:jc w:val="both"/>
        <w:rPr>
          <w:rFonts w:ascii="Times New Roman" w:hAnsi="Times New Roman" w:cs="Times New Roman"/>
          <w:sz w:val="26"/>
          <w:szCs w:val="26"/>
          <w:lang w:val="en-US"/>
        </w:rPr>
      </w:pPr>
    </w:p>
    <w:p w:rsidR="00214CC3" w:rsidRPr="00C96FA0" w:rsidRDefault="00214CC3" w:rsidP="00214CC3">
      <w:pPr>
        <w:pStyle w:val="a3"/>
        <w:jc w:val="both"/>
        <w:rPr>
          <w:rFonts w:ascii="Times New Roman" w:hAnsi="Times New Roman" w:cs="Times New Roman"/>
          <w:b/>
          <w:i/>
          <w:sz w:val="26"/>
          <w:szCs w:val="26"/>
          <w:lang w:val="en-US"/>
        </w:rPr>
      </w:pPr>
      <w:r w:rsidRPr="00C96FA0">
        <w:rPr>
          <w:rFonts w:ascii="Times New Roman" w:hAnsi="Times New Roman" w:cs="Times New Roman"/>
          <w:b/>
          <w:i/>
          <w:sz w:val="26"/>
          <w:szCs w:val="26"/>
          <w:lang w:val="en-US"/>
        </w:rPr>
        <w:t>Exhaust gas cleaning system discharge water</w:t>
      </w:r>
    </w:p>
    <w:p w:rsidR="00214CC3" w:rsidRPr="00214CC3" w:rsidRDefault="00214CC3" w:rsidP="00C96FA0">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78</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approved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following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MEPC</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Circulars prepared by PPR 9:</w:t>
      </w:r>
    </w:p>
    <w:p w:rsidR="00214CC3" w:rsidRPr="00993579" w:rsidRDefault="00214CC3" w:rsidP="00214CC3">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MEPC.1/Circ.899</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2022</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Guidelines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risk</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 impact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assessments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discharge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water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from</w:t>
      </w:r>
      <w:r w:rsidR="00993579">
        <w:rPr>
          <w:rFonts w:ascii="Times New Roman" w:hAnsi="Times New Roman" w:cs="Times New Roman"/>
          <w:sz w:val="26"/>
          <w:szCs w:val="26"/>
          <w:lang w:val="en-US"/>
        </w:rPr>
        <w:t xml:space="preserve"> </w:t>
      </w:r>
      <w:r w:rsidRPr="00993579">
        <w:rPr>
          <w:rFonts w:ascii="Times New Roman" w:hAnsi="Times New Roman" w:cs="Times New Roman"/>
          <w:sz w:val="26"/>
          <w:szCs w:val="26"/>
          <w:lang w:val="en-US"/>
        </w:rPr>
        <w:t>exhaust gas cleaning systems; and</w:t>
      </w:r>
    </w:p>
    <w:p w:rsidR="00214CC3" w:rsidRPr="00214CC3" w:rsidRDefault="00214CC3" w:rsidP="00954258">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MEPC.1/Circ.900 on 2022 Guidance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regarding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delivery of EGCS residues to port reception facilities</w:t>
      </w:r>
      <w:r w:rsidR="00954258">
        <w:rPr>
          <w:rFonts w:ascii="Times New Roman" w:hAnsi="Times New Roman" w:cs="Times New Roman"/>
          <w:sz w:val="26"/>
          <w:szCs w:val="26"/>
          <w:lang w:val="en-US"/>
        </w:rPr>
        <w:t>.</w:t>
      </w:r>
    </w:p>
    <w:p w:rsidR="00214CC3" w:rsidRPr="00214CC3" w:rsidRDefault="00214CC3" w:rsidP="00214CC3">
      <w:pPr>
        <w:pStyle w:val="a3"/>
        <w:jc w:val="both"/>
        <w:rPr>
          <w:rFonts w:ascii="Times New Roman" w:hAnsi="Times New Roman" w:cs="Times New Roman"/>
          <w:sz w:val="26"/>
          <w:szCs w:val="26"/>
          <w:lang w:val="en-US"/>
        </w:rPr>
      </w:pPr>
    </w:p>
    <w:p w:rsidR="00214CC3" w:rsidRPr="00954258" w:rsidRDefault="00214CC3" w:rsidP="00214CC3">
      <w:pPr>
        <w:pStyle w:val="a3"/>
        <w:jc w:val="both"/>
        <w:rPr>
          <w:rFonts w:ascii="Times New Roman" w:hAnsi="Times New Roman" w:cs="Times New Roman"/>
          <w:b/>
          <w:i/>
          <w:sz w:val="26"/>
          <w:szCs w:val="26"/>
          <w:lang w:val="en-US"/>
        </w:rPr>
      </w:pPr>
      <w:r w:rsidRPr="00954258">
        <w:rPr>
          <w:rFonts w:ascii="Times New Roman" w:hAnsi="Times New Roman" w:cs="Times New Roman"/>
          <w:b/>
          <w:i/>
          <w:sz w:val="26"/>
          <w:szCs w:val="26"/>
          <w:lang w:val="en-US"/>
        </w:rPr>
        <w:t>Biofuel</w:t>
      </w:r>
    </w:p>
    <w:p w:rsidR="00214CC3" w:rsidRPr="00214CC3" w:rsidRDefault="00214CC3" w:rsidP="00954258">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approved the Unified Interpretation on the use of</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biofuel</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relation</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NOx</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emission (MEPC.1/Circ.795/Rev.6), which clarifies</w:t>
      </w:r>
      <w:r w:rsidR="00954258">
        <w:rPr>
          <w:rFonts w:ascii="Times New Roman" w:hAnsi="Times New Roman" w:cs="Times New Roman"/>
          <w:sz w:val="26"/>
          <w:szCs w:val="26"/>
          <w:lang w:val="en-US"/>
        </w:rPr>
        <w:t>:</w:t>
      </w:r>
    </w:p>
    <w:p w:rsidR="006D217A" w:rsidRDefault="006D217A" w:rsidP="00954258">
      <w:pPr>
        <w:pStyle w:val="a3"/>
        <w:ind w:firstLine="708"/>
        <w:jc w:val="both"/>
        <w:rPr>
          <w:rFonts w:ascii="Times New Roman" w:hAnsi="Times New Roman" w:cs="Times New Roman"/>
          <w:sz w:val="26"/>
          <w:szCs w:val="26"/>
          <w:lang w:val="en-US"/>
        </w:rPr>
      </w:pPr>
      <w:r w:rsidRPr="006D217A">
        <w:rPr>
          <w:rFonts w:ascii="Times New Roman" w:hAnsi="Times New Roman" w:cs="Times New Roman"/>
          <w:sz w:val="26"/>
          <w:szCs w:val="26"/>
          <w:lang w:val="en-US"/>
        </w:rPr>
        <w:t>- The possibility of using biofuels and/or mixtures of fuel</w:t>
      </w:r>
      <w:r>
        <w:rPr>
          <w:rFonts w:ascii="Times New Roman" w:hAnsi="Times New Roman" w:cs="Times New Roman"/>
          <w:sz w:val="26"/>
          <w:szCs w:val="26"/>
          <w:lang w:val="en-US"/>
        </w:rPr>
        <w:t xml:space="preserve"> oil</w:t>
      </w:r>
      <w:r w:rsidRPr="006D217A">
        <w:rPr>
          <w:rFonts w:ascii="Times New Roman" w:hAnsi="Times New Roman" w:cs="Times New Roman"/>
          <w:sz w:val="26"/>
          <w:szCs w:val="26"/>
          <w:lang w:val="en-US"/>
        </w:rPr>
        <w:t xml:space="preserve"> with biofuels with concentrations less than or equal to 30% and more than 30% by volume, which should not </w:t>
      </w:r>
      <w:r w:rsidRPr="006D217A">
        <w:rPr>
          <w:rFonts w:ascii="Times New Roman" w:hAnsi="Times New Roman" w:cs="Times New Roman"/>
          <w:sz w:val="26"/>
          <w:szCs w:val="26"/>
          <w:lang w:val="en-US"/>
        </w:rPr>
        <w:lastRenderedPageBreak/>
        <w:t xml:space="preserve">lead to the exceeding </w:t>
      </w:r>
      <w:r>
        <w:rPr>
          <w:rFonts w:ascii="Times New Roman" w:hAnsi="Times New Roman" w:cs="Times New Roman"/>
          <w:sz w:val="26"/>
          <w:szCs w:val="26"/>
          <w:lang w:val="en-US"/>
        </w:rPr>
        <w:t xml:space="preserve">by the engine </w:t>
      </w:r>
      <w:r w:rsidRPr="006D217A">
        <w:rPr>
          <w:rFonts w:ascii="Times New Roman" w:hAnsi="Times New Roman" w:cs="Times New Roman"/>
          <w:sz w:val="26"/>
          <w:szCs w:val="26"/>
          <w:lang w:val="en-US"/>
        </w:rPr>
        <w:t>the applicable NOx emission limit set in paragraphs 3, 4, 5.1.1 and 7.4 of Regulation 13 of Annex VI to MARPOL.</w:t>
      </w:r>
    </w:p>
    <w:p w:rsidR="00954258" w:rsidRDefault="00954258" w:rsidP="00214CC3">
      <w:pPr>
        <w:pStyle w:val="a3"/>
        <w:jc w:val="both"/>
        <w:rPr>
          <w:rFonts w:ascii="Times New Roman" w:hAnsi="Times New Roman" w:cs="Times New Roman"/>
          <w:sz w:val="26"/>
          <w:szCs w:val="26"/>
          <w:lang w:val="en-US"/>
        </w:rPr>
      </w:pPr>
      <w:bookmarkStart w:id="0" w:name="_GoBack"/>
      <w:bookmarkEnd w:id="0"/>
    </w:p>
    <w:p w:rsidR="00214CC3" w:rsidRPr="00954258" w:rsidRDefault="00214CC3" w:rsidP="00214CC3">
      <w:pPr>
        <w:pStyle w:val="a3"/>
        <w:jc w:val="both"/>
        <w:rPr>
          <w:rFonts w:ascii="Times New Roman" w:hAnsi="Times New Roman" w:cs="Times New Roman"/>
          <w:b/>
          <w:i/>
          <w:sz w:val="26"/>
          <w:szCs w:val="26"/>
          <w:lang w:val="en-US"/>
        </w:rPr>
      </w:pPr>
      <w:r w:rsidRPr="00954258">
        <w:rPr>
          <w:rFonts w:ascii="Times New Roman" w:hAnsi="Times New Roman" w:cs="Times New Roman"/>
          <w:b/>
          <w:i/>
          <w:sz w:val="26"/>
          <w:szCs w:val="26"/>
          <w:lang w:val="en-US"/>
        </w:rPr>
        <w:t>Engine family</w:t>
      </w:r>
    </w:p>
    <w:p w:rsidR="00214CC3" w:rsidRPr="00214CC3" w:rsidRDefault="00214CC3" w:rsidP="00954258">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78</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approved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unified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interpretation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 paragraph</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4.4.6.1 of the NOx Technical Code 2008 as MEPC.1/Circ.895/Rev.1, which states that if the number of engine cylinders is different, that engine cannot be considered in the same family unless clear evidence is provided.</w:t>
      </w:r>
    </w:p>
    <w:p w:rsidR="00214CC3" w:rsidRPr="00214CC3" w:rsidRDefault="00214CC3" w:rsidP="00214CC3">
      <w:pPr>
        <w:pStyle w:val="a3"/>
        <w:jc w:val="both"/>
        <w:rPr>
          <w:rFonts w:ascii="Times New Roman" w:hAnsi="Times New Roman" w:cs="Times New Roman"/>
          <w:sz w:val="26"/>
          <w:szCs w:val="26"/>
          <w:lang w:val="en-US"/>
        </w:rPr>
      </w:pPr>
    </w:p>
    <w:p w:rsidR="00214CC3" w:rsidRPr="00954258" w:rsidRDefault="00954258" w:rsidP="00214CC3">
      <w:pPr>
        <w:pStyle w:val="a3"/>
        <w:jc w:val="both"/>
        <w:rPr>
          <w:rFonts w:ascii="Times New Roman" w:hAnsi="Times New Roman" w:cs="Times New Roman"/>
          <w:b/>
          <w:i/>
          <w:sz w:val="26"/>
          <w:szCs w:val="26"/>
          <w:lang w:val="en-US"/>
        </w:rPr>
      </w:pPr>
      <w:r w:rsidRPr="00954258">
        <w:rPr>
          <w:rFonts w:ascii="Times New Roman" w:hAnsi="Times New Roman" w:cs="Times New Roman"/>
          <w:b/>
          <w:i/>
          <w:sz w:val="26"/>
          <w:szCs w:val="26"/>
          <w:lang w:val="en-US"/>
        </w:rPr>
        <w:t>Sulphur emission control area</w:t>
      </w:r>
    </w:p>
    <w:p w:rsidR="00214CC3" w:rsidRPr="00214CC3" w:rsidRDefault="00214CC3" w:rsidP="00954258">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The Mediterranean littoral States proposed to Designate the</w:t>
      </w:r>
      <w:r w:rsidR="00954258">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Mediterranean Sea, as</w:t>
      </w:r>
      <w:r w:rsidR="00954258">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 xml:space="preserve">a whole, as an Emission Control Area for Sulphur Oxides and particulate matter control, where, 0.10% m/m </w:t>
      </w:r>
      <w:proofErr w:type="spellStart"/>
      <w:r w:rsidRPr="00214CC3">
        <w:rPr>
          <w:rFonts w:ascii="Times New Roman" w:hAnsi="Times New Roman" w:cs="Times New Roman"/>
          <w:sz w:val="26"/>
          <w:szCs w:val="26"/>
          <w:lang w:val="en-US"/>
        </w:rPr>
        <w:t>sulphur</w:t>
      </w:r>
      <w:proofErr w:type="spellEnd"/>
      <w:r w:rsidRPr="00214CC3">
        <w:rPr>
          <w:rFonts w:ascii="Times New Roman" w:hAnsi="Times New Roman" w:cs="Times New Roman"/>
          <w:sz w:val="26"/>
          <w:szCs w:val="26"/>
          <w:lang w:val="en-US"/>
        </w:rPr>
        <w:t xml:space="preserve"> content fuels are required to be used.</w:t>
      </w:r>
    </w:p>
    <w:p w:rsidR="00214CC3" w:rsidRPr="00214CC3" w:rsidRDefault="00214CC3" w:rsidP="00954258">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78</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approved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proposal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final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adoption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at MEPC 79.</w:t>
      </w:r>
    </w:p>
    <w:p w:rsidR="00214CC3" w:rsidRPr="00214CC3" w:rsidRDefault="00214CC3" w:rsidP="00954258">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It is expected that legal entry into force to be 1 May 2024 with 12-month period of grace before taking full effect.</w:t>
      </w:r>
    </w:p>
    <w:p w:rsidR="00214CC3" w:rsidRPr="00214CC3" w:rsidRDefault="00214CC3" w:rsidP="00954258">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At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this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occasion,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NOx</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control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(Tier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III)</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will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not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be introduced.</w:t>
      </w:r>
    </w:p>
    <w:p w:rsidR="00214CC3" w:rsidRPr="00214CC3" w:rsidRDefault="00214CC3" w:rsidP="00214CC3">
      <w:pPr>
        <w:pStyle w:val="a3"/>
        <w:jc w:val="both"/>
        <w:rPr>
          <w:rFonts w:ascii="Times New Roman" w:hAnsi="Times New Roman" w:cs="Times New Roman"/>
          <w:sz w:val="26"/>
          <w:szCs w:val="26"/>
          <w:lang w:val="en-US"/>
        </w:rPr>
      </w:pPr>
    </w:p>
    <w:p w:rsidR="00214CC3" w:rsidRPr="007374ED" w:rsidRDefault="00BA3018" w:rsidP="00214CC3">
      <w:pPr>
        <w:pStyle w:val="a3"/>
        <w:jc w:val="both"/>
        <w:rPr>
          <w:rFonts w:ascii="Times New Roman" w:hAnsi="Times New Roman" w:cs="Times New Roman"/>
          <w:b/>
          <w:i/>
          <w:sz w:val="26"/>
          <w:szCs w:val="26"/>
          <w:lang w:val="en-US"/>
        </w:rPr>
      </w:pPr>
      <w:r w:rsidRPr="00BA3018">
        <w:rPr>
          <w:rFonts w:ascii="Times New Roman" w:hAnsi="Times New Roman" w:cs="Times New Roman"/>
          <w:b/>
          <w:i/>
          <w:sz w:val="26"/>
          <w:szCs w:val="26"/>
          <w:lang w:val="en-US"/>
        </w:rPr>
        <w:t xml:space="preserve">Reduction of GHG emissions - </w:t>
      </w:r>
      <w:r w:rsidR="007374ED">
        <w:rPr>
          <w:rFonts w:ascii="Times New Roman" w:hAnsi="Times New Roman" w:cs="Times New Roman"/>
          <w:b/>
          <w:i/>
          <w:sz w:val="26"/>
          <w:szCs w:val="26"/>
          <w:lang w:val="en-US"/>
        </w:rPr>
        <w:t>COP 26</w:t>
      </w:r>
    </w:p>
    <w:p w:rsidR="00214CC3" w:rsidRPr="00214CC3" w:rsidRDefault="00214CC3" w:rsidP="007374E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78</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noted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information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provided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IMO Secretariat,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with</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appreciation, 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outcome of the</w:t>
      </w:r>
      <w:r w:rsidR="007374E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United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Nations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Climate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Change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Conference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held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 Glasgow, United Kingdom, in November 2021.</w:t>
      </w:r>
    </w:p>
    <w:p w:rsidR="00214CC3" w:rsidRPr="00214CC3" w:rsidRDefault="00214CC3" w:rsidP="00214CC3">
      <w:pPr>
        <w:pStyle w:val="a3"/>
        <w:jc w:val="both"/>
        <w:rPr>
          <w:rFonts w:ascii="Times New Roman" w:hAnsi="Times New Roman" w:cs="Times New Roman"/>
          <w:sz w:val="26"/>
          <w:szCs w:val="26"/>
          <w:lang w:val="en-US"/>
        </w:rPr>
      </w:pPr>
    </w:p>
    <w:p w:rsidR="00214CC3" w:rsidRPr="007374ED" w:rsidRDefault="00214CC3" w:rsidP="00214CC3">
      <w:pPr>
        <w:pStyle w:val="a3"/>
        <w:jc w:val="both"/>
        <w:rPr>
          <w:rFonts w:ascii="Times New Roman" w:hAnsi="Times New Roman" w:cs="Times New Roman"/>
          <w:b/>
          <w:i/>
          <w:sz w:val="26"/>
          <w:szCs w:val="26"/>
          <w:lang w:val="en-US"/>
        </w:rPr>
      </w:pPr>
      <w:r w:rsidRPr="007374ED">
        <w:rPr>
          <w:rFonts w:ascii="Times New Roman" w:hAnsi="Times New Roman" w:cs="Times New Roman"/>
          <w:b/>
          <w:i/>
          <w:sz w:val="26"/>
          <w:szCs w:val="26"/>
          <w:lang w:val="en-US"/>
        </w:rPr>
        <w:t>IMO GHG strategy</w:t>
      </w:r>
    </w:p>
    <w:p w:rsidR="00214CC3" w:rsidRPr="00214CC3" w:rsidRDefault="00214CC3" w:rsidP="007374ED">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72 adopted the Initial IMO Strategy on reduction of GHG emissions from ships (MEPC.304(72)) with a vision to peak GHG emissions from international shipping as soon as possible and to reduce the total annual GHG emissions by at least 50% by 2050 compared to 2008 while, at the same time, pursuing efforts towards phasing them out entirely within this century.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MEPC 77 has initiated the revision of the Strategy and invited submissions to MEPC 78.</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initial strategy stipulates 5-year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review of the strategy, i.e., next review has to be done in 2023 at MEPC 80.</w:t>
      </w:r>
    </w:p>
    <w:p w:rsidR="00214CC3" w:rsidRPr="00214CC3" w:rsidRDefault="00214CC3" w:rsidP="001F695B">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There are several submissions on this subject. It turned out that the issue involved various complex technical as well as policy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issues.</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example,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while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several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members proposed to enhance the level of ambition by revising the strategy to net-zero emission by 2050, several members insisted on comprehensive review of the strategy (i.e. not only the target) and also to examine the feasibility.</w:t>
      </w:r>
    </w:p>
    <w:p w:rsidR="00214CC3" w:rsidRPr="00214CC3" w:rsidRDefault="00214CC3" w:rsidP="001F695B">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Due to the diversity of the opinions, MEPC 78 could not conclude on the issue.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next intersessional working group</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GHG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matter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(ISWG-GHG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13)</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scheduled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 December 2022 will further address the issue.</w:t>
      </w:r>
    </w:p>
    <w:p w:rsidR="00214CC3" w:rsidRPr="00214CC3" w:rsidRDefault="00214CC3" w:rsidP="001F695B">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requested the IMO Secretariat to consider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carrying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out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additional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studies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organizing information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session(s)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symposia,</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appropriate, supporting the revision process.</w:t>
      </w:r>
    </w:p>
    <w:p w:rsidR="00214CC3" w:rsidRPr="00214CC3" w:rsidRDefault="00214CC3" w:rsidP="00214CC3">
      <w:pPr>
        <w:pStyle w:val="a3"/>
        <w:jc w:val="both"/>
        <w:rPr>
          <w:rFonts w:ascii="Times New Roman" w:hAnsi="Times New Roman" w:cs="Times New Roman"/>
          <w:sz w:val="26"/>
          <w:szCs w:val="26"/>
          <w:lang w:val="en-US"/>
        </w:rPr>
      </w:pPr>
    </w:p>
    <w:p w:rsidR="00214CC3" w:rsidRPr="005928CE" w:rsidRDefault="00214CC3" w:rsidP="00214CC3">
      <w:pPr>
        <w:pStyle w:val="a3"/>
        <w:jc w:val="both"/>
        <w:rPr>
          <w:rFonts w:ascii="Times New Roman" w:hAnsi="Times New Roman" w:cs="Times New Roman"/>
          <w:b/>
          <w:i/>
          <w:sz w:val="26"/>
          <w:szCs w:val="26"/>
          <w:lang w:val="en-US"/>
        </w:rPr>
      </w:pPr>
      <w:r w:rsidRPr="005928CE">
        <w:rPr>
          <w:rFonts w:ascii="Times New Roman" w:hAnsi="Times New Roman" w:cs="Times New Roman"/>
          <w:b/>
          <w:i/>
          <w:sz w:val="26"/>
          <w:szCs w:val="26"/>
          <w:lang w:val="en-US"/>
        </w:rPr>
        <w:t>Lifecycle GHG emission</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considered</w:t>
      </w:r>
      <w:r w:rsidR="005928C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report of the ISWG-GHG. At ISWG-GHG 11, proposals were divided into groups, i.e.,</w:t>
      </w:r>
      <w:r w:rsidR="005928C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one group focused on shipping sector-specific issues. This group took the position that the LCA guidelines are for the evaluation of fuel, not emission from ships.</w:t>
      </w:r>
    </w:p>
    <w:p w:rsidR="00214CC3" w:rsidRPr="00214CC3" w:rsidRDefault="00214CC3" w:rsidP="00214CC3">
      <w:pPr>
        <w:pStyle w:val="a3"/>
        <w:jc w:val="both"/>
        <w:rPr>
          <w:rFonts w:ascii="Times New Roman" w:hAnsi="Times New Roman" w:cs="Times New Roman"/>
          <w:sz w:val="26"/>
          <w:szCs w:val="26"/>
          <w:lang w:val="en-US"/>
        </w:rPr>
      </w:pP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The other group explicitly repeated the importance of Tank 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Wake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(propeller)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emissions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conjunction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with implementation</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Carbon</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Intensity</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Indicator requirements entering into force on 1 January 2023, as currently,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there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mechanism</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credit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bio-fuel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 calculating CO2 emissions.</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However, the rest maintains:</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5928C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LCA guidelines should be technical in nature and provide a neutral tool for the maritime sector, i.e., they should not prejudge the future development of GHG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reduction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measures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their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application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 existing GHG reduction measures</w:t>
      </w:r>
      <w:r w:rsidR="005928CE">
        <w:rPr>
          <w:rFonts w:ascii="Times New Roman" w:hAnsi="Times New Roman" w:cs="Times New Roman"/>
          <w:sz w:val="26"/>
          <w:szCs w:val="26"/>
          <w:lang w:val="en-US"/>
        </w:rPr>
        <w:t>;</w:t>
      </w:r>
    </w:p>
    <w:p w:rsidR="005928CE"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 focus on the whole Well to Wake process</w:t>
      </w:r>
      <w:r w:rsidR="005928CE">
        <w:rPr>
          <w:rFonts w:ascii="Times New Roman" w:hAnsi="Times New Roman" w:cs="Times New Roman"/>
          <w:sz w:val="26"/>
          <w:szCs w:val="26"/>
          <w:lang w:val="en-US"/>
        </w:rPr>
        <w:t>.</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 xml:space="preserve"> Submissions to MEPC 78 includes:</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5928CE">
        <w:rPr>
          <w:rFonts w:ascii="Times New Roman" w:hAnsi="Times New Roman" w:cs="Times New Roman"/>
          <w:sz w:val="26"/>
          <w:szCs w:val="26"/>
          <w:lang w:val="en-US"/>
        </w:rPr>
        <w:t xml:space="preserve"> T</w:t>
      </w:r>
      <w:r w:rsidRPr="00214CC3">
        <w:rPr>
          <w:rFonts w:ascii="Times New Roman" w:hAnsi="Times New Roman" w:cs="Times New Roman"/>
          <w:sz w:val="26"/>
          <w:szCs w:val="26"/>
          <w:lang w:val="en-US"/>
        </w:rPr>
        <w: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methods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calculating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Well-to-Wake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t>
      </w:r>
      <w:proofErr w:type="spellStart"/>
      <w:r w:rsidRPr="00214CC3">
        <w:rPr>
          <w:rFonts w:ascii="Times New Roman" w:hAnsi="Times New Roman" w:cs="Times New Roman"/>
          <w:sz w:val="26"/>
          <w:szCs w:val="26"/>
          <w:lang w:val="en-US"/>
        </w:rPr>
        <w:t>WtW</w:t>
      </w:r>
      <w:proofErr w:type="spellEnd"/>
      <w:r w:rsidRPr="00214CC3">
        <w:rPr>
          <w:rFonts w:ascii="Times New Roman" w:hAnsi="Times New Roman" w:cs="Times New Roman"/>
          <w:sz w:val="26"/>
          <w:szCs w:val="26"/>
          <w:lang w:val="en-US"/>
        </w:rPr>
        <w:t>) carbon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dioxide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equivalent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emissions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from</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marine fuels using both 100-year Global Warming Potential (GWP100)</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20-year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Global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Warming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Potential (GWP20); and</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005928CE">
        <w:rPr>
          <w:rFonts w:ascii="Times New Roman" w:hAnsi="Times New Roman" w:cs="Times New Roman"/>
          <w:sz w:val="26"/>
          <w:szCs w:val="26"/>
          <w:lang w:val="en-US"/>
        </w:rPr>
        <w:t>T</w:t>
      </w:r>
      <w:r w:rsidRPr="00214CC3">
        <w:rPr>
          <w:rFonts w:ascii="Times New Roman" w:hAnsi="Times New Roman" w:cs="Times New Roman"/>
          <w:sz w:val="26"/>
          <w:szCs w:val="26"/>
          <w:lang w:val="en-US"/>
        </w:rPr>
        <w:t>he measurement of actual methane slip emissions from</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LNG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dual-fuel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engines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terms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Tank-to-Wake (</w:t>
      </w:r>
      <w:proofErr w:type="spellStart"/>
      <w:r w:rsidRPr="00214CC3">
        <w:rPr>
          <w:rFonts w:ascii="Times New Roman" w:hAnsi="Times New Roman" w:cs="Times New Roman"/>
          <w:sz w:val="26"/>
          <w:szCs w:val="26"/>
          <w:lang w:val="en-US"/>
        </w:rPr>
        <w:t>TtW</w:t>
      </w:r>
      <w:proofErr w:type="spellEnd"/>
      <w:r w:rsidRPr="00214CC3">
        <w:rPr>
          <w:rFonts w:ascii="Times New Roman" w:hAnsi="Times New Roman" w:cs="Times New Roman"/>
          <w:sz w:val="26"/>
          <w:szCs w:val="26"/>
          <w:lang w:val="en-US"/>
        </w:rPr>
        <w:t>) emission factors by using the relevant procedures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specified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NOx</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Technical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Code 2008.</w:t>
      </w:r>
    </w:p>
    <w:p w:rsid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78</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set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up</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further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work</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LCA guidelines.</w:t>
      </w:r>
    </w:p>
    <w:p w:rsidR="005928CE" w:rsidRPr="00214CC3" w:rsidRDefault="005928CE" w:rsidP="005928CE">
      <w:pPr>
        <w:pStyle w:val="a3"/>
        <w:ind w:firstLine="708"/>
        <w:jc w:val="both"/>
        <w:rPr>
          <w:rFonts w:ascii="Times New Roman" w:hAnsi="Times New Roman" w:cs="Times New Roman"/>
          <w:sz w:val="26"/>
          <w:szCs w:val="26"/>
          <w:lang w:val="en-US"/>
        </w:rPr>
      </w:pPr>
    </w:p>
    <w:p w:rsidR="00214CC3" w:rsidRPr="005928CE" w:rsidRDefault="00214CC3" w:rsidP="00214CC3">
      <w:pPr>
        <w:pStyle w:val="a3"/>
        <w:jc w:val="both"/>
        <w:rPr>
          <w:rFonts w:ascii="Times New Roman" w:hAnsi="Times New Roman" w:cs="Times New Roman"/>
          <w:b/>
          <w:i/>
          <w:sz w:val="26"/>
          <w:szCs w:val="26"/>
          <w:lang w:val="en-US"/>
        </w:rPr>
      </w:pPr>
      <w:r w:rsidRPr="005928CE">
        <w:rPr>
          <w:rFonts w:ascii="Times New Roman" w:hAnsi="Times New Roman" w:cs="Times New Roman"/>
          <w:b/>
          <w:i/>
          <w:sz w:val="26"/>
          <w:szCs w:val="26"/>
          <w:lang w:val="en-US"/>
        </w:rPr>
        <w:t>Carbon Capture</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There was a proposal to reflect onboard carbon capture in the calculation of EEDI, EEXI and CII calculation.</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Several delegations, noting that CO2 capture was used in the oil and gas industry, was of the view that IMO should contribute to raising awareness, to improve the collective understanding of</w:t>
      </w:r>
      <w:r w:rsidR="005928C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this issue</w:t>
      </w:r>
      <w:r w:rsidR="005928C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 to send</w:t>
      </w:r>
      <w:r w:rsidR="005928C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clear signals to</w:t>
      </w:r>
      <w:r w:rsidR="005928C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industry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encourage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technology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development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 onboard CO2 capture.</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However, there were delegations who were of the view that the technicality was still not matured and significant R&amp;D efforts were still needed to advance the Technology Readiness Level (TRL) of this technology.</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Following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consideration,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given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interest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further consideration of the concept of onboard CO2 capture, the MEPC</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78</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invited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interested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Member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States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 international organizations to submit further information and concrete proposals to future sessions.</w:t>
      </w:r>
    </w:p>
    <w:p w:rsidR="00214CC3" w:rsidRPr="00214CC3" w:rsidRDefault="00214CC3" w:rsidP="00214CC3">
      <w:pPr>
        <w:pStyle w:val="a3"/>
        <w:jc w:val="both"/>
        <w:rPr>
          <w:rFonts w:ascii="Times New Roman" w:hAnsi="Times New Roman" w:cs="Times New Roman"/>
          <w:sz w:val="26"/>
          <w:szCs w:val="26"/>
          <w:lang w:val="en-US"/>
        </w:rPr>
      </w:pPr>
    </w:p>
    <w:p w:rsidR="00214CC3" w:rsidRPr="005928CE" w:rsidRDefault="00214CC3" w:rsidP="00214CC3">
      <w:pPr>
        <w:pStyle w:val="a3"/>
        <w:jc w:val="both"/>
        <w:rPr>
          <w:rFonts w:ascii="Times New Roman" w:hAnsi="Times New Roman" w:cs="Times New Roman"/>
          <w:b/>
          <w:i/>
          <w:sz w:val="26"/>
          <w:szCs w:val="26"/>
          <w:lang w:val="en-US"/>
        </w:rPr>
      </w:pPr>
      <w:r w:rsidRPr="005928CE">
        <w:rPr>
          <w:rFonts w:ascii="Times New Roman" w:hAnsi="Times New Roman" w:cs="Times New Roman"/>
          <w:b/>
          <w:i/>
          <w:sz w:val="26"/>
          <w:szCs w:val="26"/>
          <w:lang w:val="en-US"/>
        </w:rPr>
        <w:t>Review of short-term measures</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approved the guidelines developed by ISWG-GHG 12 for implementing the short-term measures that will start on 1 January 2023.</w:t>
      </w:r>
    </w:p>
    <w:p w:rsidR="005928CE" w:rsidRDefault="005928CE" w:rsidP="005928CE">
      <w:pPr>
        <w:pStyle w:val="a3"/>
        <w:jc w:val="both"/>
        <w:rPr>
          <w:rFonts w:ascii="Times New Roman" w:hAnsi="Times New Roman" w:cs="Times New Roman"/>
          <w:sz w:val="26"/>
          <w:szCs w:val="26"/>
          <w:lang w:val="en-US"/>
        </w:rPr>
      </w:pPr>
    </w:p>
    <w:p w:rsidR="00214CC3" w:rsidRPr="005928CE" w:rsidRDefault="00214CC3" w:rsidP="005928CE">
      <w:pPr>
        <w:pStyle w:val="a3"/>
        <w:jc w:val="both"/>
        <w:rPr>
          <w:rFonts w:ascii="Times New Roman" w:hAnsi="Times New Roman" w:cs="Times New Roman"/>
          <w:b/>
          <w:i/>
          <w:sz w:val="26"/>
          <w:szCs w:val="26"/>
          <w:lang w:val="en-US"/>
        </w:rPr>
      </w:pPr>
      <w:r w:rsidRPr="005928CE">
        <w:rPr>
          <w:rFonts w:ascii="Times New Roman" w:hAnsi="Times New Roman" w:cs="Times New Roman"/>
          <w:b/>
          <w:i/>
          <w:sz w:val="26"/>
          <w:szCs w:val="26"/>
          <w:lang w:val="en-US"/>
        </w:rPr>
        <w:t>SEEMP</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IMO Resolution MEPC.346(78) on 2022 Guidelines 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development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Ship</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Energy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Efficiency Management Plan (SEEMP); and</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IMO Resolution MEPC.347(78) on Guidelines for the verification</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company</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audits</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by</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Administration</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Ship</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Energy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Efficiency Management Plan (SEEMP) Part III.</w:t>
      </w:r>
    </w:p>
    <w:p w:rsidR="005928CE" w:rsidRDefault="005928CE" w:rsidP="005928CE">
      <w:pPr>
        <w:pStyle w:val="a3"/>
        <w:jc w:val="both"/>
        <w:rPr>
          <w:rFonts w:ascii="Times New Roman" w:hAnsi="Times New Roman" w:cs="Times New Roman"/>
          <w:sz w:val="26"/>
          <w:szCs w:val="26"/>
          <w:lang w:val="en-US"/>
        </w:rPr>
      </w:pPr>
    </w:p>
    <w:p w:rsidR="00214CC3" w:rsidRPr="005928CE" w:rsidRDefault="00214CC3" w:rsidP="005928CE">
      <w:pPr>
        <w:pStyle w:val="a3"/>
        <w:jc w:val="both"/>
        <w:rPr>
          <w:rFonts w:ascii="Times New Roman" w:hAnsi="Times New Roman" w:cs="Times New Roman"/>
          <w:b/>
          <w:i/>
          <w:sz w:val="26"/>
          <w:szCs w:val="26"/>
          <w:lang w:val="en-US"/>
        </w:rPr>
      </w:pPr>
      <w:r w:rsidRPr="005928CE">
        <w:rPr>
          <w:rFonts w:ascii="Times New Roman" w:hAnsi="Times New Roman" w:cs="Times New Roman"/>
          <w:b/>
          <w:i/>
          <w:sz w:val="26"/>
          <w:szCs w:val="26"/>
          <w:lang w:val="en-US"/>
        </w:rPr>
        <w:t>DCS</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approved the draft amendments to appendix IX of MARPOL Annex VI to include more information on the ship's carbon intensity performance developed by ISWG-GHG 11 for final adoption by MEPC 78.</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Expected entry into force is 1 April 2024.</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lastRenderedPageBreak/>
        <w:t>In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addition,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MEPC</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78</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adopted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following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guidelines prepared by ISWG-GHG 12</w:t>
      </w:r>
      <w:r w:rsidR="005928CE">
        <w:rPr>
          <w:rFonts w:ascii="Times New Roman" w:hAnsi="Times New Roman" w:cs="Times New Roman"/>
          <w:sz w:val="26"/>
          <w:szCs w:val="26"/>
          <w:lang w:val="en-US"/>
        </w:rPr>
        <w:t>:</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IMO Resolution MEPC.348(78) on 2022 Guidelines for Administration verification of ship fuel oil consumption data and operational carbon intensity; and</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5928C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IMO Resolution MEPC.349(78) on 2022 on Guidelines for the development and management of the IMO</w:t>
      </w:r>
      <w:r w:rsidR="005928C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Ship Fuel Oil Consumption Database; and</w:t>
      </w:r>
    </w:p>
    <w:p w:rsidR="00214CC3" w:rsidRP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5928C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IMO Circular MEPC.1/Circ.871/Rev.1 for submission of data to the IMO data collection system</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 fuel oil consumption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ships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from</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State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not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Party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 MARPOL Annex VI.</w:t>
      </w:r>
    </w:p>
    <w:p w:rsidR="00214CC3" w:rsidRDefault="00214CC3" w:rsidP="005928C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 xml:space="preserve"> MEPC 78</w:t>
      </w:r>
      <w:r w:rsidR="005928C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approved</w:t>
      </w:r>
      <w:r w:rsidR="005928C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 dedicated</w:t>
      </w:r>
      <w:r w:rsidR="005928C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workstream on the revision of the Ship Fuel Oil Consumption Data Collection System</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invite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interested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Member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States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 international</w:t>
      </w:r>
      <w:r w:rsidR="005928C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organizations to submit concrete proposals to a future session of ISWG-GHG.</w:t>
      </w:r>
    </w:p>
    <w:p w:rsidR="005928CE" w:rsidRDefault="005928CE" w:rsidP="005928CE">
      <w:pPr>
        <w:pStyle w:val="a3"/>
        <w:jc w:val="both"/>
        <w:rPr>
          <w:rFonts w:ascii="Times New Roman" w:hAnsi="Times New Roman" w:cs="Times New Roman"/>
          <w:sz w:val="26"/>
          <w:szCs w:val="26"/>
          <w:lang w:val="en-US"/>
        </w:rPr>
      </w:pPr>
    </w:p>
    <w:p w:rsidR="00214CC3" w:rsidRPr="005928CE" w:rsidRDefault="00214CC3" w:rsidP="005928CE">
      <w:pPr>
        <w:pStyle w:val="a3"/>
        <w:jc w:val="both"/>
        <w:rPr>
          <w:rFonts w:ascii="Times New Roman" w:hAnsi="Times New Roman" w:cs="Times New Roman"/>
          <w:b/>
          <w:i/>
          <w:sz w:val="26"/>
          <w:szCs w:val="26"/>
          <w:lang w:val="en-US"/>
        </w:rPr>
      </w:pPr>
      <w:r w:rsidRPr="005928CE">
        <w:rPr>
          <w:rFonts w:ascii="Times New Roman" w:hAnsi="Times New Roman" w:cs="Times New Roman"/>
          <w:b/>
          <w:i/>
          <w:sz w:val="26"/>
          <w:szCs w:val="26"/>
          <w:lang w:val="en-US"/>
        </w:rPr>
        <w:t>PSC Guidelines</w:t>
      </w:r>
    </w:p>
    <w:p w:rsidR="00EB73AE" w:rsidRDefault="00214CC3" w:rsidP="00EB73A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At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ISWG-GHG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12,</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there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intense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discussion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about whether not implementing a corrective action plan would constitute detainable deficiency.</w:t>
      </w:r>
      <w:r w:rsidR="000C739D">
        <w:rPr>
          <w:rFonts w:ascii="Times New Roman" w:hAnsi="Times New Roman" w:cs="Times New Roman"/>
          <w:sz w:val="26"/>
          <w:szCs w:val="26"/>
          <w:lang w:val="en-US"/>
        </w:rPr>
        <w:t xml:space="preserve"> </w:t>
      </w:r>
    </w:p>
    <w:p w:rsidR="00214CC3" w:rsidRPr="00214CC3" w:rsidRDefault="00214CC3" w:rsidP="00EB73A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While many Members considered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that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essential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not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undermine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CII compliance, also</w:t>
      </w:r>
      <w:r w:rsidR="00EB73AE">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many members stated that there could be legitimate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reasons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ships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not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implement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corrective action plan at the time of the PSC inspection.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 their opinion, a rectification of detained ship would also be an issue.</w:t>
      </w:r>
    </w:p>
    <w:p w:rsidR="00214CC3" w:rsidRPr="00214CC3" w:rsidRDefault="00214CC3" w:rsidP="00EB73A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78</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instructed</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IMO</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Sub-Committee</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 Implementation of IMO Instrument (III) to:</w:t>
      </w:r>
    </w:p>
    <w:p w:rsidR="00214CC3" w:rsidRPr="00214CC3" w:rsidRDefault="00214CC3" w:rsidP="00EB73A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00587A9B">
        <w:rPr>
          <w:rFonts w:ascii="Times New Roman" w:hAnsi="Times New Roman" w:cs="Times New Roman"/>
          <w:sz w:val="26"/>
          <w:szCs w:val="26"/>
          <w:lang w:val="en-US"/>
        </w:rPr>
        <w:t>C</w:t>
      </w:r>
      <w:r w:rsidRPr="00214CC3">
        <w:rPr>
          <w:rFonts w:ascii="Times New Roman" w:hAnsi="Times New Roman" w:cs="Times New Roman"/>
          <w:sz w:val="26"/>
          <w:szCs w:val="26"/>
          <w:lang w:val="en-US"/>
        </w:rPr>
        <w:t>onsider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whether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should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regarded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 detainable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deficiency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implementation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plan and/or the plan of corrective actions for a ship rated as D for three consecutive years or rated as E are not implemented by the ship as planned at the time of the inspection</w:t>
      </w:r>
      <w:r w:rsidR="00EB73AE">
        <w:rPr>
          <w:rFonts w:ascii="Times New Roman" w:hAnsi="Times New Roman" w:cs="Times New Roman"/>
          <w:sz w:val="26"/>
          <w:szCs w:val="26"/>
          <w:lang w:val="en-US"/>
        </w:rPr>
        <w:t>;</w:t>
      </w:r>
    </w:p>
    <w:p w:rsidR="00214CC3" w:rsidRPr="00214CC3" w:rsidRDefault="00214CC3" w:rsidP="00EB73A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00587A9B">
        <w:rPr>
          <w:rFonts w:ascii="Times New Roman" w:hAnsi="Times New Roman" w:cs="Times New Roman"/>
          <w:sz w:val="26"/>
          <w:szCs w:val="26"/>
          <w:lang w:val="en-US"/>
        </w:rPr>
        <w:t>I</w:t>
      </w:r>
      <w:r w:rsidRPr="00214CC3">
        <w:rPr>
          <w:rFonts w:ascii="Times New Roman" w:hAnsi="Times New Roman" w:cs="Times New Roman"/>
          <w:sz w:val="26"/>
          <w:szCs w:val="26"/>
          <w:lang w:val="en-US"/>
        </w:rPr>
        <w:t>dentify whether any further guidance needs to be developed on this issue</w:t>
      </w:r>
      <w:r w:rsidR="00EB73AE">
        <w:rPr>
          <w:rFonts w:ascii="Times New Roman" w:hAnsi="Times New Roman" w:cs="Times New Roman"/>
          <w:sz w:val="26"/>
          <w:szCs w:val="26"/>
          <w:lang w:val="en-US"/>
        </w:rPr>
        <w:t>.</w:t>
      </w:r>
    </w:p>
    <w:p w:rsidR="00EB73AE" w:rsidRDefault="00EB73AE" w:rsidP="00214CC3">
      <w:pPr>
        <w:pStyle w:val="a3"/>
        <w:jc w:val="both"/>
        <w:rPr>
          <w:rFonts w:ascii="Times New Roman" w:hAnsi="Times New Roman" w:cs="Times New Roman"/>
          <w:sz w:val="26"/>
          <w:szCs w:val="26"/>
          <w:lang w:val="en-US"/>
        </w:rPr>
      </w:pPr>
    </w:p>
    <w:p w:rsidR="00214CC3" w:rsidRPr="00EB73AE" w:rsidRDefault="00214CC3" w:rsidP="00214CC3">
      <w:pPr>
        <w:pStyle w:val="a3"/>
        <w:jc w:val="both"/>
        <w:rPr>
          <w:rFonts w:ascii="Times New Roman" w:hAnsi="Times New Roman" w:cs="Times New Roman"/>
          <w:b/>
          <w:i/>
          <w:sz w:val="26"/>
          <w:szCs w:val="26"/>
          <w:lang w:val="en-US"/>
        </w:rPr>
      </w:pPr>
      <w:r w:rsidRPr="00EB73AE">
        <w:rPr>
          <w:rFonts w:ascii="Times New Roman" w:hAnsi="Times New Roman" w:cs="Times New Roman"/>
          <w:b/>
          <w:i/>
          <w:sz w:val="26"/>
          <w:szCs w:val="26"/>
          <w:lang w:val="en-US"/>
        </w:rPr>
        <w:t>Energy Efficiency Existing Ship Index (EEXI)</w:t>
      </w:r>
    </w:p>
    <w:p w:rsidR="00EB73AE" w:rsidRDefault="00214CC3" w:rsidP="00EB73A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Among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others,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ISWG-GHG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12</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discussed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 xml:space="preserve">draft amendments to the 2021 Guidelines on the method of calculation of the attained EEXI, taking into account the decision on the issue of the application of 75% or 83% </w:t>
      </w:r>
      <w:proofErr w:type="spellStart"/>
      <w:r w:rsidRPr="00214CC3">
        <w:rPr>
          <w:rFonts w:ascii="Times New Roman" w:hAnsi="Times New Roman" w:cs="Times New Roman"/>
          <w:sz w:val="26"/>
          <w:szCs w:val="26"/>
          <w:lang w:val="en-US"/>
        </w:rPr>
        <w:t>MCRlim</w:t>
      </w:r>
      <w:proofErr w:type="spellEnd"/>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ships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fitted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with</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shaft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power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generator.</w:t>
      </w:r>
    </w:p>
    <w:p w:rsidR="00214CC3" w:rsidRPr="00214CC3" w:rsidRDefault="00214CC3" w:rsidP="00EB73A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 xml:space="preserve"> However, by the slight majority, ISWG-GHG 12 agreed 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use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75%</w:t>
      </w:r>
      <w:r w:rsidR="000C739D">
        <w:rPr>
          <w:rFonts w:ascii="Times New Roman" w:hAnsi="Times New Roman" w:cs="Times New Roman"/>
          <w:sz w:val="26"/>
          <w:szCs w:val="26"/>
          <w:lang w:val="en-US"/>
        </w:rPr>
        <w:t xml:space="preserve"> </w:t>
      </w:r>
      <w:proofErr w:type="spellStart"/>
      <w:r w:rsidRPr="00214CC3">
        <w:rPr>
          <w:rFonts w:ascii="Times New Roman" w:hAnsi="Times New Roman" w:cs="Times New Roman"/>
          <w:sz w:val="26"/>
          <w:szCs w:val="26"/>
          <w:lang w:val="en-US"/>
        </w:rPr>
        <w:t>MCRlim</w:t>
      </w:r>
      <w:proofErr w:type="spellEnd"/>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ships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fitted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with</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shaft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power generator.</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Based on that discussion, MEPC 78 approved the following:</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IMO Resolution MEPC.350(78) on 2022 Guidelines on 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method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calculation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attained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Energy Efficiency Existing Ship Index (EEXI) (Revoking 2021</w:t>
      </w:r>
      <w:r w:rsidR="00B958CF">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guidelines (MEPC.333(76));</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B958CF">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IMO Resolution MEPC.351(78)</w:t>
      </w:r>
      <w:r w:rsidR="00B958CF">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w:t>
      </w:r>
      <w:r w:rsidR="00B958CF">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2022 Guidelines on survey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certification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attained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Energy Efficiency Existing Ship Index (EEXI) (Revoking 2021 guidelines (MEPC.334(76)); and</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IMO Circular MEPC.1/902 on Guidance on methods, procedures</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verification</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in-service performance measurements.</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noted the following information presented by International Association of Classification Society (IACS):</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 xml:space="preserve">2022 IACS guidelines for the use of Computational Fluid Dynamics (CFD) for the purposes of deriving the </w:t>
      </w:r>
      <w:proofErr w:type="spellStart"/>
      <w:r w:rsidRPr="00214CC3">
        <w:rPr>
          <w:rFonts w:ascii="Times New Roman" w:hAnsi="Times New Roman" w:cs="Times New Roman"/>
          <w:sz w:val="26"/>
          <w:szCs w:val="26"/>
          <w:lang w:val="en-US"/>
        </w:rPr>
        <w:t>Vref</w:t>
      </w:r>
      <w:proofErr w:type="spellEnd"/>
      <w:r w:rsidRPr="00214CC3">
        <w:rPr>
          <w:rFonts w:ascii="Times New Roman" w:hAnsi="Times New Roman" w:cs="Times New Roman"/>
          <w:sz w:val="26"/>
          <w:szCs w:val="26"/>
          <w:lang w:val="en-US"/>
        </w:rPr>
        <w:t xml:space="preserve"> in the framework of EEXI regulation, which will be incorporated in an IACS Recommendation</w:t>
      </w:r>
      <w:r w:rsidR="00B958CF">
        <w:rPr>
          <w:rFonts w:ascii="Times New Roman" w:hAnsi="Times New Roman" w:cs="Times New Roman"/>
          <w:sz w:val="26"/>
          <w:szCs w:val="26"/>
          <w:lang w:val="en-US"/>
        </w:rPr>
        <w:t>;</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EEXI certification guidelines.</w:t>
      </w:r>
    </w:p>
    <w:p w:rsidR="00B958CF" w:rsidRDefault="00B958CF" w:rsidP="00214CC3">
      <w:pPr>
        <w:pStyle w:val="a3"/>
        <w:jc w:val="both"/>
        <w:rPr>
          <w:rFonts w:ascii="Times New Roman" w:hAnsi="Times New Roman" w:cs="Times New Roman"/>
          <w:sz w:val="26"/>
          <w:szCs w:val="26"/>
          <w:lang w:val="en-US"/>
        </w:rPr>
      </w:pPr>
    </w:p>
    <w:p w:rsidR="00214CC3" w:rsidRPr="00B958CF" w:rsidRDefault="00214CC3" w:rsidP="00214CC3">
      <w:pPr>
        <w:pStyle w:val="a3"/>
        <w:jc w:val="both"/>
        <w:rPr>
          <w:rFonts w:ascii="Times New Roman" w:hAnsi="Times New Roman" w:cs="Times New Roman"/>
          <w:b/>
          <w:i/>
          <w:sz w:val="26"/>
          <w:szCs w:val="26"/>
          <w:lang w:val="en-US"/>
        </w:rPr>
      </w:pPr>
      <w:r w:rsidRPr="00B958CF">
        <w:rPr>
          <w:rFonts w:ascii="Times New Roman" w:hAnsi="Times New Roman" w:cs="Times New Roman"/>
          <w:b/>
          <w:i/>
          <w:sz w:val="26"/>
          <w:szCs w:val="26"/>
          <w:lang w:val="en-US"/>
        </w:rPr>
        <w:t>CII Correction factors</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agreed with the</w:t>
      </w:r>
      <w:r w:rsidR="00B958CF">
        <w:rPr>
          <w:rFonts w:ascii="Times New Roman" w:hAnsi="Times New Roman" w:cs="Times New Roman"/>
          <w:sz w:val="26"/>
          <w:szCs w:val="26"/>
          <w:lang w:val="en-US"/>
        </w:rPr>
        <w:t xml:space="preserve"> outcome of ISWG-GHG 12, i.e., t</w:t>
      </w:r>
      <w:r w:rsidRPr="00214CC3">
        <w:rPr>
          <w:rFonts w:ascii="Times New Roman" w:hAnsi="Times New Roman" w:cs="Times New Roman"/>
          <w:sz w:val="26"/>
          <w:szCs w:val="26"/>
          <w:lang w:val="en-US"/>
        </w:rPr>
        <w:t>o include</w:t>
      </w:r>
      <w:r w:rsidR="00B958CF">
        <w:rPr>
          <w:rFonts w:ascii="Times New Roman" w:hAnsi="Times New Roman" w:cs="Times New Roman"/>
          <w:sz w:val="26"/>
          <w:szCs w:val="26"/>
          <w:lang w:val="en-US"/>
        </w:rPr>
        <w:t>:</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B958CF">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ice</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voyages</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ice</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class</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ships</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(structural enhancement);</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proofErr w:type="spellStart"/>
      <w:r w:rsidRPr="00214CC3">
        <w:rPr>
          <w:rFonts w:ascii="Times New Roman" w:hAnsi="Times New Roman" w:cs="Times New Roman"/>
          <w:sz w:val="26"/>
          <w:szCs w:val="26"/>
          <w:lang w:val="en-US"/>
        </w:rPr>
        <w:t>FCelectrical</w:t>
      </w:r>
      <w:proofErr w:type="spellEnd"/>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refrigerated</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containers;</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cargo cooling/</w:t>
      </w:r>
      <w:proofErr w:type="spellStart"/>
      <w:r w:rsidRPr="00214CC3">
        <w:rPr>
          <w:rFonts w:ascii="Times New Roman" w:hAnsi="Times New Roman" w:cs="Times New Roman"/>
          <w:sz w:val="26"/>
          <w:szCs w:val="26"/>
          <w:lang w:val="en-US"/>
        </w:rPr>
        <w:t>reliquefaction</w:t>
      </w:r>
      <w:proofErr w:type="spellEnd"/>
      <w:r w:rsidRPr="00214CC3">
        <w:rPr>
          <w:rFonts w:ascii="Times New Roman" w:hAnsi="Times New Roman" w:cs="Times New Roman"/>
          <w:sz w:val="26"/>
          <w:szCs w:val="26"/>
          <w:lang w:val="en-US"/>
        </w:rPr>
        <w:t xml:space="preserve"> systems on gas carriers and LNG carriers and; discharge pumps on tankers;</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proofErr w:type="spellStart"/>
      <w:r w:rsidRPr="00214CC3">
        <w:rPr>
          <w:rFonts w:ascii="Times New Roman" w:hAnsi="Times New Roman" w:cs="Times New Roman"/>
          <w:sz w:val="26"/>
          <w:szCs w:val="26"/>
          <w:lang w:val="en-US"/>
        </w:rPr>
        <w:t>FCBoiler</w:t>
      </w:r>
      <w:proofErr w:type="spellEnd"/>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cargo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heating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cargo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discharge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 tankers;</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proofErr w:type="spellStart"/>
      <w:r w:rsidRPr="00214CC3">
        <w:rPr>
          <w:rFonts w:ascii="Times New Roman" w:hAnsi="Times New Roman" w:cs="Times New Roman"/>
          <w:sz w:val="26"/>
          <w:szCs w:val="26"/>
          <w:lang w:val="en-US"/>
        </w:rPr>
        <w:t>FCOthers</w:t>
      </w:r>
      <w:proofErr w:type="spellEnd"/>
      <w:r w:rsidRPr="00214CC3">
        <w:rPr>
          <w:rFonts w:ascii="Times New Roman" w:hAnsi="Times New Roman" w:cs="Times New Roman"/>
          <w:sz w:val="26"/>
          <w:szCs w:val="26"/>
          <w:lang w:val="en-US"/>
        </w:rPr>
        <w:t xml:space="preserve"> for standalone engine driven cargo pumps on tankers;</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STS voyages on tankers meeting regulation 41.2 of MARPOL Annex I;</w:t>
      </w:r>
    </w:p>
    <w:p w:rsidR="00B958CF"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 xml:space="preserve">Shuttle tankers equipped with dynamic positioning; </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EEDI cubic capacity correction factor fc for chemical</w:t>
      </w:r>
      <w:r w:rsidR="00B958CF">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tankers; and</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EEDI</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correction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factor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voluntary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structural enhancement, for self-unloading bulk carriers only.</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Not to include</w:t>
      </w:r>
      <w:r w:rsidR="00B958CF">
        <w:rPr>
          <w:rFonts w:ascii="Times New Roman" w:hAnsi="Times New Roman" w:cs="Times New Roman"/>
          <w:sz w:val="26"/>
          <w:szCs w:val="26"/>
          <w:lang w:val="en-US"/>
        </w:rPr>
        <w:t>:</w:t>
      </w:r>
    </w:p>
    <w:p w:rsidR="00B958CF"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00587A9B">
        <w:rPr>
          <w:rFonts w:ascii="Times New Roman" w:hAnsi="Times New Roman" w:cs="Times New Roman"/>
          <w:sz w:val="26"/>
          <w:szCs w:val="26"/>
          <w:lang w:val="en-US"/>
        </w:rPr>
        <w:t>R</w:t>
      </w:r>
      <w:r w:rsidRPr="00214CC3">
        <w:rPr>
          <w:rFonts w:ascii="Times New Roman" w:hAnsi="Times New Roman" w:cs="Times New Roman"/>
          <w:sz w:val="26"/>
          <w:szCs w:val="26"/>
          <w:lang w:val="en-US"/>
        </w:rPr>
        <w:t xml:space="preserve">ating boundary; </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00587A9B">
        <w:rPr>
          <w:rFonts w:ascii="Times New Roman" w:hAnsi="Times New Roman" w:cs="Times New Roman"/>
          <w:sz w:val="26"/>
          <w:szCs w:val="26"/>
          <w:lang w:val="en-US"/>
        </w:rPr>
        <w:t>A</w:t>
      </w:r>
      <w:r w:rsidRPr="00214CC3">
        <w:rPr>
          <w:rFonts w:ascii="Times New Roman" w:hAnsi="Times New Roman" w:cs="Times New Roman"/>
          <w:sz w:val="26"/>
          <w:szCs w:val="26"/>
          <w:lang w:val="en-US"/>
        </w:rPr>
        <w:t>dverse weather;</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00587A9B">
        <w:rPr>
          <w:rFonts w:ascii="Times New Roman" w:hAnsi="Times New Roman" w:cs="Times New Roman"/>
          <w:sz w:val="26"/>
          <w:szCs w:val="26"/>
          <w:lang w:val="en-US"/>
        </w:rPr>
        <w:t>S</w:t>
      </w:r>
      <w:r w:rsidRPr="00214CC3">
        <w:rPr>
          <w:rFonts w:ascii="Times New Roman" w:hAnsi="Times New Roman" w:cs="Times New Roman"/>
          <w:sz w:val="26"/>
          <w:szCs w:val="26"/>
          <w:lang w:val="en-US"/>
        </w:rPr>
        <w:t>hort voyage correction;</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proofErr w:type="spellStart"/>
      <w:r w:rsidRPr="00214CC3">
        <w:rPr>
          <w:rFonts w:ascii="Times New Roman" w:hAnsi="Times New Roman" w:cs="Times New Roman"/>
          <w:sz w:val="26"/>
          <w:szCs w:val="26"/>
          <w:lang w:val="en-US"/>
        </w:rPr>
        <w:t>FCelectrical</w:t>
      </w:r>
      <w:proofErr w:type="spellEnd"/>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cargo handling for bulk carriers and self-unloading bulk carriers;</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FCBOG;</w:t>
      </w:r>
    </w:p>
    <w:p w:rsidR="00163E2D"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proofErr w:type="spellStart"/>
      <w:r w:rsidRPr="00214CC3">
        <w:rPr>
          <w:rFonts w:ascii="Times New Roman" w:hAnsi="Times New Roman" w:cs="Times New Roman"/>
          <w:sz w:val="26"/>
          <w:szCs w:val="26"/>
          <w:lang w:val="en-US"/>
        </w:rPr>
        <w:t>FCextra</w:t>
      </w:r>
      <w:proofErr w:type="spellEnd"/>
      <w:r w:rsidRPr="00214CC3">
        <w:rPr>
          <w:rFonts w:ascii="Times New Roman" w:hAnsi="Times New Roman" w:cs="Times New Roman"/>
          <w:sz w:val="26"/>
          <w:szCs w:val="26"/>
          <w:lang w:val="en-US"/>
        </w:rPr>
        <w:t xml:space="preserve"> weight for self-unloading bulk carriers;</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sludge correction;</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proofErr w:type="spellStart"/>
      <w:r w:rsidRPr="00214CC3">
        <w:rPr>
          <w:rFonts w:ascii="Times New Roman" w:hAnsi="Times New Roman" w:cs="Times New Roman"/>
          <w:sz w:val="26"/>
          <w:szCs w:val="26"/>
          <w:lang w:val="en-US"/>
        </w:rPr>
        <w:t>FCLaden</w:t>
      </w:r>
      <w:proofErr w:type="spellEnd"/>
      <w:r w:rsidRPr="00214CC3">
        <w:rPr>
          <w:rFonts w:ascii="Times New Roman" w:hAnsi="Times New Roman" w:cs="Times New Roman"/>
          <w:sz w:val="26"/>
          <w:szCs w:val="26"/>
          <w:lang w:val="en-US"/>
        </w:rPr>
        <w:t>.</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25,000 dwt split of the reference line for ro-ro cargo ships</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Nitrogen in the boil of gas</w:t>
      </w:r>
      <w:r w:rsidR="00B958CF">
        <w:rPr>
          <w:rFonts w:ascii="Times New Roman" w:hAnsi="Times New Roman" w:cs="Times New Roman"/>
          <w:sz w:val="26"/>
          <w:szCs w:val="26"/>
          <w:lang w:val="en-US"/>
        </w:rPr>
        <w:t>.</w:t>
      </w:r>
    </w:p>
    <w:p w:rsidR="00214CC3" w:rsidRPr="00214CC3" w:rsidRDefault="00B958CF"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 xml:space="preserve">MEPC </w:t>
      </w:r>
      <w:r w:rsidR="00214CC3" w:rsidRPr="00214CC3">
        <w:rPr>
          <w:rFonts w:ascii="Times New Roman" w:hAnsi="Times New Roman" w:cs="Times New Roman"/>
          <w:sz w:val="26"/>
          <w:szCs w:val="26"/>
          <w:lang w:val="en-US"/>
        </w:rPr>
        <w:t>adopted the resolutions:</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 xml:space="preserve"> MEPC.355(78)</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2022</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Interim Guidelines</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Correction</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Factors</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Voyage Adjustments for CII Calculations (CII Guidelines, G5);</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MEPC.352(78) on 2022 Guidelines on Operational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Carbon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Intensity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Indicators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Calculation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Methods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(CII</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Guidelines,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G1)</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(Revoking 2021 guidelines (MEPC.336(76));</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 xml:space="preserve"> MEPC.353(78) on 2022 Guidelines on the Reference Lines for use with Operation Carbon Intensity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Indicators (CII</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Reference Lines Guidelines, G2) (Revoking 2021 guidelines (MEPC.337(76)); and</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MEPC.354(78) on 2022 Guidelines on the Operational Carbon Intensity Rating of Ships (CII Rating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Guidelines,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G4)</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(Revoking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2021</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guidelines (MEPC.339(76)).</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In this regard, MEPC 78 invited interested Member States and international organizations to collect relevant data in the early years of implementation of the CII rating system and to report relevant information</w:t>
      </w:r>
      <w:r w:rsidR="00B958CF">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 the Committee ahead of the review of the CII regulations and guidelines to be completed at the latest by 1 January 2026.</w:t>
      </w:r>
    </w:p>
    <w:p w:rsidR="00214CC3" w:rsidRPr="00214CC3" w:rsidRDefault="00214CC3" w:rsidP="00214CC3">
      <w:pPr>
        <w:pStyle w:val="a3"/>
        <w:jc w:val="both"/>
        <w:rPr>
          <w:rFonts w:ascii="Times New Roman" w:hAnsi="Times New Roman" w:cs="Times New Roman"/>
          <w:sz w:val="26"/>
          <w:szCs w:val="26"/>
          <w:lang w:val="en-US"/>
        </w:rPr>
      </w:pPr>
    </w:p>
    <w:p w:rsidR="00214CC3" w:rsidRPr="00B958CF" w:rsidRDefault="00B958CF" w:rsidP="00214CC3">
      <w:pPr>
        <w:pStyle w:val="a3"/>
        <w:jc w:val="both"/>
        <w:rPr>
          <w:rFonts w:ascii="Times New Roman" w:hAnsi="Times New Roman" w:cs="Times New Roman"/>
          <w:b/>
          <w:i/>
          <w:sz w:val="26"/>
          <w:szCs w:val="26"/>
          <w:lang w:val="en-US"/>
        </w:rPr>
      </w:pPr>
      <w:r w:rsidRPr="00B958CF">
        <w:rPr>
          <w:rFonts w:ascii="Times New Roman" w:hAnsi="Times New Roman" w:cs="Times New Roman"/>
          <w:b/>
          <w:i/>
          <w:sz w:val="26"/>
          <w:szCs w:val="26"/>
          <w:lang w:val="en-US"/>
        </w:rPr>
        <w:t>Mid-term measures</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76 had set up the following work plan:</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Phase I (Spring 2021 – Spring 2022): Collation and initial consideration of proposals for measures</w:t>
      </w:r>
      <w:r w:rsidR="00B958CF">
        <w:rPr>
          <w:rFonts w:ascii="Times New Roman" w:hAnsi="Times New Roman" w:cs="Times New Roman"/>
          <w:sz w:val="26"/>
          <w:szCs w:val="26"/>
          <w:lang w:val="en-US"/>
        </w:rPr>
        <w:t>;</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Phase II (Spring 2022 – Spring 2023): Assessment and selection of measures(s) to further develop and select measures identified by phase I and prioritize them</w:t>
      </w:r>
      <w:r w:rsidR="00B958CF">
        <w:rPr>
          <w:rFonts w:ascii="Times New Roman" w:hAnsi="Times New Roman" w:cs="Times New Roman"/>
          <w:sz w:val="26"/>
          <w:szCs w:val="26"/>
          <w:lang w:val="en-US"/>
        </w:rPr>
        <w:t>;</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Phase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III:</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Development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measure(s)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be finalized within (an) agreed target date(s).</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lastRenderedPageBreak/>
        <w:t>At ISWG-GHG 12, as a high-level (overarching) matter, the following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opinions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were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expressed,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but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there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no conclusion as the group:</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Alignment with the UNFCCC goal;</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 xml:space="preserve">Guiding principles of the Initial Strategy, notably the principle of </w:t>
      </w:r>
      <w:bookmarkStart w:id="1" w:name="_Hlk110271349"/>
      <w:r w:rsidRPr="00214CC3">
        <w:rPr>
          <w:rFonts w:ascii="Times New Roman" w:hAnsi="Times New Roman" w:cs="Times New Roman"/>
          <w:sz w:val="26"/>
          <w:szCs w:val="26"/>
          <w:lang w:val="en-US"/>
        </w:rPr>
        <w:t xml:space="preserve">no-more </w:t>
      </w:r>
      <w:r w:rsidR="00B958CF" w:rsidRPr="00214CC3">
        <w:rPr>
          <w:rFonts w:ascii="Times New Roman" w:hAnsi="Times New Roman" w:cs="Times New Roman"/>
          <w:sz w:val="26"/>
          <w:szCs w:val="26"/>
          <w:lang w:val="en-US"/>
        </w:rPr>
        <w:t>favorable</w:t>
      </w:r>
      <w:r w:rsidRPr="00214CC3">
        <w:rPr>
          <w:rFonts w:ascii="Times New Roman" w:hAnsi="Times New Roman" w:cs="Times New Roman"/>
          <w:sz w:val="26"/>
          <w:szCs w:val="26"/>
          <w:lang w:val="en-US"/>
        </w:rPr>
        <w:t xml:space="preserve"> treatment </w:t>
      </w:r>
      <w:bookmarkEnd w:id="1"/>
      <w:r w:rsidRPr="00214CC3">
        <w:rPr>
          <w:rFonts w:ascii="Times New Roman" w:hAnsi="Times New Roman" w:cs="Times New Roman"/>
          <w:sz w:val="26"/>
          <w:szCs w:val="26"/>
          <w:lang w:val="en-US"/>
        </w:rPr>
        <w:t>as well as the</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principle</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common</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but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differentiated responsibilities and respective capabilities (CBDR-RC);</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Stress on Well to Wake (</w:t>
      </w:r>
      <w:proofErr w:type="spellStart"/>
      <w:r w:rsidRPr="00214CC3">
        <w:rPr>
          <w:rFonts w:ascii="Times New Roman" w:hAnsi="Times New Roman" w:cs="Times New Roman"/>
          <w:sz w:val="26"/>
          <w:szCs w:val="26"/>
          <w:lang w:val="en-US"/>
        </w:rPr>
        <w:t>WtW</w:t>
      </w:r>
      <w:proofErr w:type="spellEnd"/>
      <w:r w:rsidRPr="00214CC3">
        <w:rPr>
          <w:rFonts w:ascii="Times New Roman" w:hAnsi="Times New Roman" w:cs="Times New Roman"/>
          <w:sz w:val="26"/>
          <w:szCs w:val="26"/>
          <w:lang w:val="en-US"/>
        </w:rPr>
        <w:t>) emission control, which implies Lifecycle Emission Assessment (LCA);</w:t>
      </w:r>
    </w:p>
    <w:p w:rsidR="00B958CF"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 xml:space="preserve">Incentives for fast movers; </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Safety-related issues; and</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Need to reduce the administrative burden.</w:t>
      </w:r>
    </w:p>
    <w:p w:rsidR="00214CC3" w:rsidRPr="00214CC3" w:rsidRDefault="00214CC3" w:rsidP="00214CC3">
      <w:pPr>
        <w:pStyle w:val="a3"/>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conclusion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ISWG-GHG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12</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mid/long-term measures was:</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At this moment, no proposal was struck out</w:t>
      </w:r>
      <w:r w:rsidR="00B958CF">
        <w:rPr>
          <w:rFonts w:ascii="Times New Roman" w:hAnsi="Times New Roman" w:cs="Times New Roman"/>
          <w:sz w:val="26"/>
          <w:szCs w:val="26"/>
          <w:lang w:val="en-US"/>
        </w:rPr>
        <w:t>;</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 further develop a “basket of candidate mid-term</w:t>
      </w:r>
      <w:r w:rsidR="00B958CF">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measures”, integrating both various technical and carbon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pricing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elements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while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recognizing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necessary flexibility; and</w:t>
      </w:r>
    </w:p>
    <w:p w:rsidR="00214CC3" w:rsidRPr="00214CC3" w:rsidRDefault="00214CC3"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Invite Member States to work together and revise the proposals for convergence</w:t>
      </w:r>
      <w:r w:rsidR="00B958CF">
        <w:rPr>
          <w:rFonts w:ascii="Times New Roman" w:hAnsi="Times New Roman" w:cs="Times New Roman"/>
          <w:sz w:val="26"/>
          <w:szCs w:val="26"/>
          <w:lang w:val="en-US"/>
        </w:rPr>
        <w:t>.</w:t>
      </w:r>
    </w:p>
    <w:p w:rsidR="00B958CF" w:rsidRPr="00214CC3" w:rsidRDefault="00B958CF" w:rsidP="00B958C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reviewed the report of ISWG-GHG 12 (MEPC 78/WP.6) and endorsed that the work is now moving into phase II.</w:t>
      </w:r>
    </w:p>
    <w:p w:rsidR="00214CC3" w:rsidRDefault="00214CC3" w:rsidP="00214CC3">
      <w:pPr>
        <w:pStyle w:val="a3"/>
        <w:jc w:val="both"/>
        <w:rPr>
          <w:rFonts w:ascii="Times New Roman" w:hAnsi="Times New Roman" w:cs="Times New Roman"/>
          <w:sz w:val="26"/>
          <w:szCs w:val="26"/>
          <w:lang w:val="en-US"/>
        </w:rPr>
      </w:pPr>
    </w:p>
    <w:p w:rsidR="00214CC3" w:rsidRPr="00B43703" w:rsidRDefault="00214CC3" w:rsidP="00214CC3">
      <w:pPr>
        <w:pStyle w:val="a3"/>
        <w:jc w:val="both"/>
        <w:rPr>
          <w:rFonts w:ascii="Times New Roman" w:hAnsi="Times New Roman" w:cs="Times New Roman"/>
          <w:b/>
          <w:i/>
          <w:sz w:val="26"/>
          <w:szCs w:val="26"/>
          <w:lang w:val="en-US"/>
        </w:rPr>
      </w:pPr>
      <w:r w:rsidRPr="00B43703">
        <w:rPr>
          <w:rFonts w:ascii="Times New Roman" w:hAnsi="Times New Roman" w:cs="Times New Roman"/>
          <w:b/>
          <w:i/>
          <w:sz w:val="26"/>
          <w:szCs w:val="26"/>
          <w:lang w:val="en-US"/>
        </w:rPr>
        <w:t>Biofuel</w:t>
      </w:r>
    </w:p>
    <w:p w:rsidR="00214CC3" w:rsidRPr="00214CC3" w:rsidRDefault="00214CC3" w:rsidP="00B43703">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There were submissions both on NOx-related and CO2 reduction-related issues on the use of biofuel.</w:t>
      </w:r>
    </w:p>
    <w:p w:rsidR="00214CC3" w:rsidRPr="00214CC3" w:rsidRDefault="00214CC3" w:rsidP="00B43703">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78,</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due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time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constraints,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deferred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substantial discussion to MEPC 79.</w:t>
      </w:r>
    </w:p>
    <w:p w:rsidR="00214CC3" w:rsidRPr="00214CC3" w:rsidRDefault="00214CC3" w:rsidP="00214CC3">
      <w:pPr>
        <w:pStyle w:val="a3"/>
        <w:jc w:val="both"/>
        <w:rPr>
          <w:rFonts w:ascii="Times New Roman" w:hAnsi="Times New Roman" w:cs="Times New Roman"/>
          <w:sz w:val="26"/>
          <w:szCs w:val="26"/>
          <w:lang w:val="en-US"/>
        </w:rPr>
      </w:pPr>
    </w:p>
    <w:p w:rsidR="00214CC3" w:rsidRPr="00B43703" w:rsidRDefault="00214CC3" w:rsidP="00214CC3">
      <w:pPr>
        <w:pStyle w:val="a3"/>
        <w:jc w:val="both"/>
        <w:rPr>
          <w:rFonts w:ascii="Times New Roman" w:hAnsi="Times New Roman" w:cs="Times New Roman"/>
          <w:b/>
          <w:i/>
          <w:sz w:val="26"/>
          <w:szCs w:val="26"/>
          <w:lang w:val="en-US"/>
        </w:rPr>
      </w:pPr>
      <w:r w:rsidRPr="00B43703">
        <w:rPr>
          <w:rFonts w:ascii="Times New Roman" w:hAnsi="Times New Roman" w:cs="Times New Roman"/>
          <w:b/>
          <w:i/>
          <w:sz w:val="26"/>
          <w:szCs w:val="26"/>
          <w:lang w:val="en-US"/>
        </w:rPr>
        <w:t>Research fund</w:t>
      </w:r>
    </w:p>
    <w:p w:rsidR="00214CC3" w:rsidRPr="00214CC3" w:rsidRDefault="00214CC3" w:rsidP="00B43703">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Despite the additional submission for an urgent action, MEPC 78 repeated its previous position that Research Fund is a part of mid-term measures.</w:t>
      </w:r>
    </w:p>
    <w:p w:rsidR="00214CC3" w:rsidRPr="00214CC3" w:rsidRDefault="00214CC3" w:rsidP="00214CC3">
      <w:pPr>
        <w:pStyle w:val="a3"/>
        <w:jc w:val="both"/>
        <w:rPr>
          <w:rFonts w:ascii="Times New Roman" w:hAnsi="Times New Roman" w:cs="Times New Roman"/>
          <w:sz w:val="26"/>
          <w:szCs w:val="26"/>
          <w:lang w:val="en-US"/>
        </w:rPr>
      </w:pPr>
    </w:p>
    <w:p w:rsidR="00214CC3" w:rsidRPr="00DD660E" w:rsidRDefault="00B43703" w:rsidP="00214CC3">
      <w:pPr>
        <w:pStyle w:val="a3"/>
        <w:jc w:val="both"/>
        <w:rPr>
          <w:rFonts w:ascii="Times New Roman" w:hAnsi="Times New Roman" w:cs="Times New Roman"/>
          <w:b/>
          <w:i/>
          <w:sz w:val="26"/>
          <w:szCs w:val="26"/>
          <w:lang w:val="en-US"/>
        </w:rPr>
      </w:pPr>
      <w:r w:rsidRPr="00DD660E">
        <w:rPr>
          <w:rFonts w:ascii="Times New Roman" w:hAnsi="Times New Roman" w:cs="Times New Roman"/>
          <w:b/>
          <w:i/>
          <w:sz w:val="26"/>
          <w:szCs w:val="26"/>
          <w:lang w:val="en-US"/>
        </w:rPr>
        <w:t>Plastic litter</w:t>
      </w:r>
    </w:p>
    <w:p w:rsidR="00DD660E" w:rsidRPr="00214CC3" w:rsidRDefault="00DD660E" w:rsidP="00DD660E">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agreed to instruct the PPR Sub-Committee to develop a goal-based mandatory requirement for fishing gear marking in MARPOL Annex V.</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 addition, MEPC 78 also</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instructed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PPR</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develop</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MEPC</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circular</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 promote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implementation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fishing</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gear</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marking systems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FAO</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Voluntary</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Guidelines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Marking of Fishing Gear.</w:t>
      </w:r>
    </w:p>
    <w:p w:rsidR="00AC1A0F" w:rsidRPr="00214CC3" w:rsidRDefault="00AC1A0F" w:rsidP="00AC1A0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w:t>
      </w:r>
    </w:p>
    <w:p w:rsidR="00AC1A0F" w:rsidRPr="00214CC3" w:rsidRDefault="00AC1A0F" w:rsidP="00AC1A0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Pr>
          <w:rFonts w:ascii="Times New Roman" w:hAnsi="Times New Roman" w:cs="Times New Roman"/>
          <w:sz w:val="26"/>
          <w:szCs w:val="26"/>
          <w:lang w:val="en-US"/>
        </w:rPr>
        <w:t xml:space="preserve"> I</w:t>
      </w:r>
      <w:r w:rsidRPr="00214CC3">
        <w:rPr>
          <w:rFonts w:ascii="Times New Roman" w:hAnsi="Times New Roman" w:cs="Times New Roman"/>
          <w:sz w:val="26"/>
          <w:szCs w:val="26"/>
          <w:lang w:val="en-US"/>
        </w:rPr>
        <w:t>nvited to submit documents with draft guidelines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 best practices related to response to and the clean-up of plastic pellet spills to a future session of the PPR Sub-Committee; and</w:t>
      </w:r>
    </w:p>
    <w:p w:rsidR="00AC1A0F" w:rsidRPr="00214CC3" w:rsidRDefault="00AC1A0F" w:rsidP="00AC1A0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Pr>
          <w:rFonts w:ascii="Times New Roman" w:hAnsi="Times New Roman" w:cs="Times New Roman"/>
          <w:sz w:val="26"/>
          <w:szCs w:val="26"/>
          <w:lang w:val="en-US"/>
        </w:rPr>
        <w:t xml:space="preserve"> N</w:t>
      </w:r>
      <w:r w:rsidRPr="00214CC3">
        <w:rPr>
          <w:rFonts w:ascii="Times New Roman" w:hAnsi="Times New Roman" w:cs="Times New Roman"/>
          <w:sz w:val="26"/>
          <w:szCs w:val="26"/>
          <w:lang w:val="en-US"/>
        </w:rPr>
        <w:t>oted that the correspondence group (CG) set up by PPR 8 is reviewing the document submitted to MEPC 77.</w:t>
      </w:r>
    </w:p>
    <w:p w:rsidR="00AC1A0F" w:rsidRPr="00214CC3" w:rsidRDefault="00AC1A0F" w:rsidP="00AC1A0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In addition, MEPC 78 noted the following information</w:t>
      </w:r>
      <w:r>
        <w:rPr>
          <w:rFonts w:ascii="Times New Roman" w:hAnsi="Times New Roman" w:cs="Times New Roman"/>
          <w:sz w:val="26"/>
          <w:szCs w:val="26"/>
          <w:lang w:val="en-US"/>
        </w:rPr>
        <w:t>:</w:t>
      </w:r>
    </w:p>
    <w:p w:rsidR="00AC1A0F" w:rsidRPr="00214CC3" w:rsidRDefault="00AC1A0F" w:rsidP="00AC1A0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Pr>
          <w:rFonts w:ascii="Times New Roman" w:hAnsi="Times New Roman" w:cs="Times New Roman"/>
          <w:sz w:val="26"/>
          <w:szCs w:val="26"/>
          <w:lang w:val="en-US"/>
        </w:rPr>
        <w:t xml:space="preserve"> A </w:t>
      </w:r>
      <w:r w:rsidRPr="00214CC3">
        <w:rPr>
          <w:rFonts w:ascii="Times New Roman" w:hAnsi="Times New Roman" w:cs="Times New Roman"/>
          <w:sz w:val="26"/>
          <w:szCs w:val="26"/>
          <w:lang w:val="en-US"/>
        </w:rPr>
        <w:t>phased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reduction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usage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carriage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 materials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made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single-use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plastics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Indian-flagged ships</w:t>
      </w:r>
      <w:r>
        <w:rPr>
          <w:rFonts w:ascii="Times New Roman" w:hAnsi="Times New Roman" w:cs="Times New Roman"/>
          <w:sz w:val="26"/>
          <w:szCs w:val="26"/>
          <w:lang w:val="en-US"/>
        </w:rPr>
        <w:t>;</w:t>
      </w:r>
    </w:p>
    <w:p w:rsidR="00AC1A0F" w:rsidRPr="00214CC3" w:rsidRDefault="00AC1A0F" w:rsidP="00AC1A0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Pr>
          <w:rFonts w:ascii="Times New Roman" w:hAnsi="Times New Roman" w:cs="Times New Roman"/>
          <w:sz w:val="26"/>
          <w:szCs w:val="26"/>
          <w:lang w:val="en-US"/>
        </w:rPr>
        <w:t xml:space="preserve"> A</w:t>
      </w:r>
      <w:r w:rsidRPr="00214CC3">
        <w:rPr>
          <w:rFonts w:ascii="Times New Roman" w:hAnsi="Times New Roman" w:cs="Times New Roman"/>
          <w:sz w:val="26"/>
          <w:szCs w:val="26"/>
          <w:lang w:val="en-US"/>
        </w:rPr>
        <w:t>n update on the efforts of the Secretariat to recruit an external expert to review the terms of reference for the IMO Study on Marine Plastic Litter</w:t>
      </w:r>
      <w:r>
        <w:rPr>
          <w:rFonts w:ascii="Times New Roman" w:hAnsi="Times New Roman" w:cs="Times New Roman"/>
          <w:sz w:val="26"/>
          <w:szCs w:val="26"/>
          <w:lang w:val="en-US"/>
        </w:rPr>
        <w:t>;</w:t>
      </w:r>
    </w:p>
    <w:p w:rsidR="00AC1A0F" w:rsidRPr="00214CC3" w:rsidRDefault="00AC1A0F" w:rsidP="00AC1A0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Pr>
          <w:rFonts w:ascii="Times New Roman" w:hAnsi="Times New Roman" w:cs="Times New Roman"/>
          <w:sz w:val="26"/>
          <w:szCs w:val="26"/>
          <w:lang w:val="en-US"/>
        </w:rPr>
        <w:t xml:space="preserve"> R</w:t>
      </w:r>
      <w:r w:rsidRPr="00214CC3">
        <w:rPr>
          <w:rFonts w:ascii="Times New Roman" w:hAnsi="Times New Roman" w:cs="Times New Roman"/>
          <w:sz w:val="26"/>
          <w:szCs w:val="26"/>
          <w:lang w:val="en-US"/>
        </w:rPr>
        <w:t>esult of a national research conducted on the plastic litter including microplastic.</w:t>
      </w:r>
    </w:p>
    <w:p w:rsidR="00214CC3" w:rsidRPr="00214CC3" w:rsidRDefault="00214CC3" w:rsidP="00214CC3">
      <w:pPr>
        <w:pStyle w:val="a3"/>
        <w:jc w:val="both"/>
        <w:rPr>
          <w:rFonts w:ascii="Times New Roman" w:hAnsi="Times New Roman" w:cs="Times New Roman"/>
          <w:sz w:val="26"/>
          <w:szCs w:val="26"/>
          <w:lang w:val="en-US"/>
        </w:rPr>
      </w:pPr>
    </w:p>
    <w:p w:rsidR="00B43703" w:rsidRPr="00AC1A0F" w:rsidRDefault="00AC1A0F" w:rsidP="00B43703">
      <w:pPr>
        <w:pStyle w:val="a3"/>
        <w:jc w:val="both"/>
        <w:rPr>
          <w:rFonts w:ascii="Times New Roman" w:hAnsi="Times New Roman" w:cs="Times New Roman"/>
          <w:b/>
          <w:i/>
          <w:sz w:val="26"/>
          <w:szCs w:val="26"/>
          <w:lang w:val="en-US"/>
        </w:rPr>
      </w:pPr>
      <w:r w:rsidRPr="00AC1A0F">
        <w:rPr>
          <w:rFonts w:ascii="Times New Roman" w:hAnsi="Times New Roman" w:cs="Times New Roman"/>
          <w:b/>
          <w:i/>
          <w:sz w:val="26"/>
          <w:szCs w:val="26"/>
          <w:lang w:val="en-US"/>
        </w:rPr>
        <w:t>I</w:t>
      </w:r>
      <w:r w:rsidR="00B43703" w:rsidRPr="00AC1A0F">
        <w:rPr>
          <w:rFonts w:ascii="Times New Roman" w:hAnsi="Times New Roman" w:cs="Times New Roman"/>
          <w:b/>
          <w:i/>
          <w:sz w:val="26"/>
          <w:szCs w:val="26"/>
          <w:lang w:val="en-US"/>
        </w:rPr>
        <w:t>ntegrated bilge water treatment system (IBTS)</w:t>
      </w:r>
    </w:p>
    <w:p w:rsidR="00AC1A0F" w:rsidRDefault="00B43703" w:rsidP="00AC1A0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lastRenderedPageBreak/>
        <w:t>PPR 7 had prepared the draft MEPC circular on the 2020 Guidelines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systems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handling</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oily</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wastes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 machinery spaces of ships incorporating guidance notes for an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integrated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bilge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water</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treatment</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system</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 xml:space="preserve">(IBTS). </w:t>
      </w:r>
    </w:p>
    <w:p w:rsidR="00AC1A0F" w:rsidRDefault="00B43703" w:rsidP="00AC1A0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However, since then various technical issues were raised at the MEPC level.</w:t>
      </w:r>
    </w:p>
    <w:p w:rsidR="00B43703" w:rsidRPr="00214CC3" w:rsidRDefault="00B43703" w:rsidP="00AC1A0F">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sent the matter back to the PPR Sub-Committee with</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clear</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instruction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that</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forced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evaporation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oily water should be allowed.</w:t>
      </w:r>
    </w:p>
    <w:p w:rsidR="00B43703" w:rsidRPr="00214CC3" w:rsidRDefault="00B43703" w:rsidP="00B43703">
      <w:pPr>
        <w:pStyle w:val="a3"/>
        <w:jc w:val="both"/>
        <w:rPr>
          <w:rFonts w:ascii="Times New Roman" w:hAnsi="Times New Roman" w:cs="Times New Roman"/>
          <w:sz w:val="26"/>
          <w:szCs w:val="26"/>
          <w:lang w:val="en-US"/>
        </w:rPr>
      </w:pPr>
    </w:p>
    <w:p w:rsidR="00B43703" w:rsidRPr="00587A9B" w:rsidRDefault="000F0293" w:rsidP="00B43703">
      <w:pPr>
        <w:pStyle w:val="a3"/>
        <w:jc w:val="both"/>
        <w:rPr>
          <w:rFonts w:ascii="Times New Roman" w:hAnsi="Times New Roman" w:cs="Times New Roman"/>
          <w:b/>
          <w:i/>
          <w:sz w:val="26"/>
          <w:szCs w:val="26"/>
          <w:lang w:val="en-US"/>
        </w:rPr>
      </w:pPr>
      <w:r w:rsidRPr="00587A9B">
        <w:rPr>
          <w:rFonts w:ascii="Times New Roman" w:hAnsi="Times New Roman" w:cs="Times New Roman"/>
          <w:b/>
          <w:i/>
          <w:sz w:val="26"/>
          <w:szCs w:val="26"/>
          <w:lang w:val="en-US"/>
        </w:rPr>
        <w:t>Anti-fouling systems</w:t>
      </w:r>
    </w:p>
    <w:p w:rsidR="00B43703" w:rsidRDefault="00B43703" w:rsidP="000F0293">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w:t>
      </w:r>
      <w:r w:rsidR="000F0293">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adopted the following MEPC resolutions prepared by PPR 9 to reflect amendments to the convention on the inclusion of cybutryne:</w:t>
      </w:r>
    </w:p>
    <w:p w:rsidR="000F0293" w:rsidRPr="00214CC3" w:rsidRDefault="000F0293" w:rsidP="00587A9B">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MEPC.350(78) on 2022 Guidelines for survey</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certification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anti-fouling</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systems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 ships</w:t>
      </w:r>
    </w:p>
    <w:p w:rsidR="00AC1A0F" w:rsidRPr="00214CC3" w:rsidRDefault="00AC1A0F" w:rsidP="000F0293">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MEPC.356(78) on 2022 Guidelines for brief sampling of anti-fouling systems on ships;</w:t>
      </w:r>
      <w:r w:rsidR="000F0293" w:rsidRPr="000F0293">
        <w:rPr>
          <w:rFonts w:ascii="Times New Roman" w:hAnsi="Times New Roman" w:cs="Times New Roman"/>
          <w:sz w:val="26"/>
          <w:szCs w:val="26"/>
          <w:lang w:val="en-US"/>
        </w:rPr>
        <w:t xml:space="preserve"> </w:t>
      </w:r>
      <w:r w:rsidR="000F0293" w:rsidRPr="00214CC3">
        <w:rPr>
          <w:rFonts w:ascii="Times New Roman" w:hAnsi="Times New Roman" w:cs="Times New Roman"/>
          <w:sz w:val="26"/>
          <w:szCs w:val="26"/>
          <w:lang w:val="en-US"/>
        </w:rPr>
        <w:t>and</w:t>
      </w:r>
    </w:p>
    <w:p w:rsidR="00214CC3" w:rsidRPr="00214CC3" w:rsidRDefault="00214CC3" w:rsidP="00587A9B">
      <w:pPr>
        <w:pStyle w:val="a3"/>
        <w:numPr>
          <w:ilvl w:val="0"/>
          <w:numId w:val="4"/>
        </w:numPr>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MEPC.357(78) on 2022 Guidelines for inspection of anti-fouling systems on ships</w:t>
      </w:r>
      <w:r w:rsidR="000F0293">
        <w:rPr>
          <w:rFonts w:ascii="Times New Roman" w:hAnsi="Times New Roman" w:cs="Times New Roman"/>
          <w:sz w:val="26"/>
          <w:szCs w:val="26"/>
          <w:lang w:val="en-US"/>
        </w:rPr>
        <w:t>.</w:t>
      </w:r>
      <w:r w:rsidRPr="00214CC3">
        <w:rPr>
          <w:rFonts w:ascii="Times New Roman" w:hAnsi="Times New Roman" w:cs="Times New Roman"/>
          <w:sz w:val="26"/>
          <w:szCs w:val="26"/>
          <w:lang w:val="en-US"/>
        </w:rPr>
        <w:t xml:space="preserve"> </w:t>
      </w:r>
    </w:p>
    <w:p w:rsidR="00214CC3" w:rsidRPr="00214CC3" w:rsidRDefault="00214CC3" w:rsidP="000F0293">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78</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noted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that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there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 need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consider amending the 2015 Guidelines for the development of the Inventory</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Hazardous</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Materials</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(MEPC.269(68)).</w:t>
      </w:r>
    </w:p>
    <w:p w:rsidR="006F5720" w:rsidRDefault="00214CC3" w:rsidP="006F5720">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There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was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question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practices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coating material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approval,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which</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not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required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AFS Convention.</w:t>
      </w:r>
      <w:r w:rsidR="000C739D">
        <w:rPr>
          <w:rFonts w:ascii="Times New Roman" w:hAnsi="Times New Roman" w:cs="Times New Roman"/>
          <w:sz w:val="26"/>
          <w:szCs w:val="26"/>
          <w:lang w:val="en-US"/>
        </w:rPr>
        <w:t xml:space="preserve"> </w:t>
      </w:r>
    </w:p>
    <w:p w:rsidR="00214CC3" w:rsidRPr="00214CC3" w:rsidRDefault="00214CC3" w:rsidP="006F5720">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tasked the III Sub-Committee to address the issue.</w:t>
      </w:r>
    </w:p>
    <w:p w:rsidR="00214CC3" w:rsidRPr="00214CC3" w:rsidRDefault="00214CC3" w:rsidP="00214CC3">
      <w:pPr>
        <w:pStyle w:val="a3"/>
        <w:jc w:val="both"/>
        <w:rPr>
          <w:rFonts w:ascii="Times New Roman" w:hAnsi="Times New Roman" w:cs="Times New Roman"/>
          <w:sz w:val="26"/>
          <w:szCs w:val="26"/>
          <w:lang w:val="en-US"/>
        </w:rPr>
      </w:pPr>
    </w:p>
    <w:p w:rsidR="00214CC3" w:rsidRPr="002A3B96" w:rsidRDefault="002A3B96" w:rsidP="00214CC3">
      <w:pPr>
        <w:pStyle w:val="a3"/>
        <w:jc w:val="both"/>
        <w:rPr>
          <w:rFonts w:ascii="Times New Roman" w:hAnsi="Times New Roman" w:cs="Times New Roman"/>
          <w:b/>
          <w:i/>
          <w:sz w:val="26"/>
          <w:szCs w:val="26"/>
          <w:lang w:val="en-US"/>
        </w:rPr>
      </w:pPr>
      <w:r w:rsidRPr="002A3B96">
        <w:rPr>
          <w:rFonts w:ascii="Times New Roman" w:hAnsi="Times New Roman" w:cs="Times New Roman"/>
          <w:b/>
          <w:i/>
          <w:sz w:val="26"/>
          <w:szCs w:val="26"/>
          <w:lang w:val="en-US"/>
        </w:rPr>
        <w:t>Reception facilities</w:t>
      </w:r>
    </w:p>
    <w:p w:rsidR="00214CC3" w:rsidRPr="00214CC3" w:rsidRDefault="00214CC3" w:rsidP="002A3B96">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approved the following outcome of PPR 9 subject to final adoption at MEPC 79:</w:t>
      </w:r>
    </w:p>
    <w:p w:rsidR="00214CC3" w:rsidRPr="00214CC3" w:rsidRDefault="00214CC3" w:rsidP="002A3B96">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Draft amendments to MARPOL Annexes I, II, IV, V and VI,</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concerning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regional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reception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facilities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Arctic; and</w:t>
      </w:r>
    </w:p>
    <w:p w:rsidR="00214CC3" w:rsidRPr="00214CC3" w:rsidRDefault="00214CC3" w:rsidP="002A3B96">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Draft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amendments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2012</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Guidelines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development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regional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reception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facility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plan</w:t>
      </w:r>
      <w:r w:rsidR="002A3B96" w:rsidRPr="00214CC3">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(MEPC.221(63)).</w:t>
      </w:r>
    </w:p>
    <w:p w:rsidR="00214CC3" w:rsidRPr="00214CC3" w:rsidRDefault="00214CC3" w:rsidP="00214CC3">
      <w:pPr>
        <w:pStyle w:val="a3"/>
        <w:jc w:val="both"/>
        <w:rPr>
          <w:rFonts w:ascii="Times New Roman" w:hAnsi="Times New Roman" w:cs="Times New Roman"/>
          <w:sz w:val="26"/>
          <w:szCs w:val="26"/>
          <w:lang w:val="en-US"/>
        </w:rPr>
      </w:pPr>
    </w:p>
    <w:p w:rsidR="00214CC3" w:rsidRPr="006F6785" w:rsidRDefault="006F6785" w:rsidP="00214CC3">
      <w:pPr>
        <w:pStyle w:val="a3"/>
        <w:jc w:val="both"/>
        <w:rPr>
          <w:rFonts w:ascii="Times New Roman" w:hAnsi="Times New Roman" w:cs="Times New Roman"/>
          <w:b/>
          <w:i/>
          <w:sz w:val="26"/>
          <w:szCs w:val="26"/>
          <w:lang w:val="en-US"/>
        </w:rPr>
      </w:pPr>
      <w:r w:rsidRPr="006F6785">
        <w:rPr>
          <w:rFonts w:ascii="Times New Roman" w:hAnsi="Times New Roman" w:cs="Times New Roman"/>
          <w:b/>
          <w:i/>
          <w:sz w:val="26"/>
          <w:szCs w:val="26"/>
          <w:lang w:val="en-US"/>
        </w:rPr>
        <w:t>Garbage</w:t>
      </w:r>
    </w:p>
    <w:p w:rsidR="00214CC3" w:rsidRPr="00214CC3" w:rsidRDefault="00214CC3" w:rsidP="006F6785">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approved the draft amendments to MARPOL Annex V to make the Garbage Record Book mandatory also for ships of 100 gross tonnage and above and less than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400</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gross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tonnage,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with</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view</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subsequent adoption by MEPC 79.</w:t>
      </w:r>
    </w:p>
    <w:p w:rsidR="00214CC3" w:rsidRPr="00214CC3" w:rsidRDefault="00214CC3" w:rsidP="00214CC3">
      <w:pPr>
        <w:pStyle w:val="a3"/>
        <w:jc w:val="both"/>
        <w:rPr>
          <w:rFonts w:ascii="Times New Roman" w:hAnsi="Times New Roman" w:cs="Times New Roman"/>
          <w:sz w:val="26"/>
          <w:szCs w:val="26"/>
          <w:lang w:val="en-US"/>
        </w:rPr>
      </w:pPr>
    </w:p>
    <w:p w:rsidR="00214CC3" w:rsidRPr="006F6785" w:rsidRDefault="006F6785" w:rsidP="00214CC3">
      <w:pPr>
        <w:pStyle w:val="a3"/>
        <w:jc w:val="both"/>
        <w:rPr>
          <w:rFonts w:ascii="Times New Roman" w:hAnsi="Times New Roman" w:cs="Times New Roman"/>
          <w:b/>
          <w:i/>
          <w:sz w:val="26"/>
          <w:szCs w:val="26"/>
          <w:lang w:val="en-US"/>
        </w:rPr>
      </w:pPr>
      <w:r w:rsidRPr="006F6785">
        <w:rPr>
          <w:rFonts w:ascii="Times New Roman" w:hAnsi="Times New Roman" w:cs="Times New Roman"/>
          <w:b/>
          <w:i/>
          <w:sz w:val="26"/>
          <w:szCs w:val="26"/>
          <w:lang w:val="en-US"/>
        </w:rPr>
        <w:t>Other matters</w:t>
      </w:r>
    </w:p>
    <w:p w:rsidR="00214CC3" w:rsidRPr="00214CC3" w:rsidRDefault="006F6785" w:rsidP="006F6785">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also</w:t>
      </w:r>
      <w:r>
        <w:rPr>
          <w:rFonts w:ascii="Times New Roman" w:hAnsi="Times New Roman" w:cs="Times New Roman"/>
          <w:sz w:val="26"/>
          <w:szCs w:val="26"/>
          <w:lang w:val="en-US"/>
        </w:rPr>
        <w:t>:</w:t>
      </w:r>
    </w:p>
    <w:p w:rsidR="006F6785" w:rsidRPr="00214CC3" w:rsidRDefault="006F6785" w:rsidP="006F6785">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Pr>
          <w:rFonts w:ascii="Times New Roman" w:hAnsi="Times New Roman" w:cs="Times New Roman"/>
          <w:sz w:val="26"/>
          <w:szCs w:val="26"/>
          <w:lang w:val="en-US"/>
        </w:rPr>
        <w:t xml:space="preserve"> A</w:t>
      </w:r>
      <w:r w:rsidRPr="00214CC3">
        <w:rPr>
          <w:rFonts w:ascii="Times New Roman" w:hAnsi="Times New Roman" w:cs="Times New Roman"/>
          <w:sz w:val="26"/>
          <w:szCs w:val="26"/>
          <w:lang w:val="en-US"/>
        </w:rPr>
        <w:t>pproved,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subject</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concurrent</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decision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by</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LEG, MSC and FAL, the draft joint circular FAL.2-MEPC.1-MSC.1-LEG.2</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List</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certificates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 documents required to be carried on board ships, 2022 to supersede FAL.2/Circ.131-MEPC.1/Circ.873-MSC.1/Circ.1586-LEG.2/Circ.3;</w:t>
      </w:r>
    </w:p>
    <w:p w:rsidR="00214CC3" w:rsidRPr="00214CC3" w:rsidRDefault="00214CC3" w:rsidP="006F6785">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006F6785">
        <w:rPr>
          <w:rFonts w:ascii="Times New Roman" w:hAnsi="Times New Roman" w:cs="Times New Roman"/>
          <w:sz w:val="26"/>
          <w:szCs w:val="26"/>
          <w:lang w:val="en-US"/>
        </w:rPr>
        <w:t>A</w:t>
      </w:r>
      <w:r w:rsidRPr="00214CC3">
        <w:rPr>
          <w:rFonts w:ascii="Times New Roman" w:hAnsi="Times New Roman" w:cs="Times New Roman"/>
          <w:sz w:val="26"/>
          <w:szCs w:val="26"/>
          <w:lang w:val="en-US"/>
        </w:rPr>
        <w:t>pproved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revised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checklist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for</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considering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 addressing</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human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element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issues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associated draft amendments to the Organization and method of work</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Maritime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Safety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Committee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Marine Environment Protection Committee and their subsidiary bodies, and</w:t>
      </w:r>
      <w:r w:rsidR="006F6785">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 associated draft MSC-MEPC circular, to be issued as MSC-MEPC.1/Circ.5/Rev.3;</w:t>
      </w:r>
    </w:p>
    <w:p w:rsidR="00214CC3" w:rsidRPr="00214CC3" w:rsidRDefault="00214CC3" w:rsidP="006F6785">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 xml:space="preserve">Approved the new work </w:t>
      </w:r>
      <w:proofErr w:type="spellStart"/>
      <w:r w:rsidRPr="00214CC3">
        <w:rPr>
          <w:rFonts w:ascii="Times New Roman" w:hAnsi="Times New Roman" w:cs="Times New Roman"/>
          <w:sz w:val="26"/>
          <w:szCs w:val="26"/>
          <w:lang w:val="en-US"/>
        </w:rPr>
        <w:t>programme</w:t>
      </w:r>
      <w:proofErr w:type="spellEnd"/>
      <w:r w:rsidRPr="00214CC3">
        <w:rPr>
          <w:rFonts w:ascii="Times New Roman" w:hAnsi="Times New Roman" w:cs="Times New Roman"/>
          <w:sz w:val="26"/>
          <w:szCs w:val="26"/>
          <w:lang w:val="en-US"/>
        </w:rPr>
        <w:t xml:space="preserve"> on the definition of Heavy Fuel Oil;</w:t>
      </w:r>
    </w:p>
    <w:p w:rsidR="00214CC3" w:rsidRPr="00214CC3" w:rsidRDefault="00214CC3" w:rsidP="006F6785">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 xml:space="preserve">Approved the new work </w:t>
      </w:r>
      <w:proofErr w:type="spellStart"/>
      <w:r w:rsidRPr="00214CC3">
        <w:rPr>
          <w:rFonts w:ascii="Times New Roman" w:hAnsi="Times New Roman" w:cs="Times New Roman"/>
          <w:sz w:val="26"/>
          <w:szCs w:val="26"/>
          <w:lang w:val="en-US"/>
        </w:rPr>
        <w:t>programme</w:t>
      </w:r>
      <w:proofErr w:type="spellEnd"/>
      <w:r w:rsidRPr="00214CC3">
        <w:rPr>
          <w:rFonts w:ascii="Times New Roman" w:hAnsi="Times New Roman" w:cs="Times New Roman"/>
          <w:sz w:val="26"/>
          <w:szCs w:val="26"/>
          <w:lang w:val="en-US"/>
        </w:rPr>
        <w:t xml:space="preserve"> on revisiting the definition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personnel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conjunction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006F6785">
        <w:rPr>
          <w:rFonts w:ascii="Times New Roman" w:hAnsi="Times New Roman" w:cs="Times New Roman"/>
          <w:sz w:val="26"/>
          <w:szCs w:val="26"/>
          <w:lang w:val="en-US"/>
        </w:rPr>
        <w:t>sewage control; and</w:t>
      </w:r>
    </w:p>
    <w:p w:rsidR="00214CC3" w:rsidRPr="00214CC3" w:rsidRDefault="00214CC3" w:rsidP="006F6785">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lastRenderedPageBreak/>
        <w:t>-</w:t>
      </w:r>
      <w:r w:rsidR="004546A6">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 xml:space="preserve">Approved a new work </w:t>
      </w:r>
      <w:proofErr w:type="spellStart"/>
      <w:r w:rsidRPr="00214CC3">
        <w:rPr>
          <w:rFonts w:ascii="Times New Roman" w:hAnsi="Times New Roman" w:cs="Times New Roman"/>
          <w:sz w:val="26"/>
          <w:szCs w:val="26"/>
          <w:lang w:val="en-US"/>
        </w:rPr>
        <w:t>programme</w:t>
      </w:r>
      <w:proofErr w:type="spellEnd"/>
      <w:r w:rsidRPr="00214CC3">
        <w:rPr>
          <w:rFonts w:ascii="Times New Roman" w:hAnsi="Times New Roman" w:cs="Times New Roman"/>
          <w:sz w:val="26"/>
          <w:szCs w:val="26"/>
          <w:lang w:val="en-US"/>
        </w:rPr>
        <w:t xml:space="preserve"> on a practical guide on</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development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local-level</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marine</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spill contingency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plans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to</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support</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key</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authorities</w:t>
      </w:r>
      <w:r w:rsidR="000C739D">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 effectively implementing the OPRC Convention.</w:t>
      </w:r>
    </w:p>
    <w:p w:rsidR="00214CC3" w:rsidRDefault="00214CC3" w:rsidP="00214CC3">
      <w:pPr>
        <w:pStyle w:val="a3"/>
        <w:jc w:val="both"/>
        <w:rPr>
          <w:rFonts w:ascii="Times New Roman" w:hAnsi="Times New Roman" w:cs="Times New Roman"/>
          <w:sz w:val="26"/>
          <w:szCs w:val="26"/>
          <w:lang w:val="en-US"/>
        </w:rPr>
      </w:pPr>
    </w:p>
    <w:p w:rsidR="006F6785" w:rsidRPr="009A506B" w:rsidRDefault="006F6785" w:rsidP="006F6785">
      <w:pPr>
        <w:pStyle w:val="a3"/>
        <w:jc w:val="both"/>
        <w:rPr>
          <w:rFonts w:ascii="Times New Roman" w:hAnsi="Times New Roman" w:cs="Times New Roman"/>
          <w:b/>
          <w:i/>
          <w:sz w:val="26"/>
          <w:szCs w:val="26"/>
          <w:lang w:val="en-US"/>
        </w:rPr>
      </w:pPr>
      <w:r w:rsidRPr="009A506B">
        <w:rPr>
          <w:rFonts w:ascii="Times New Roman" w:hAnsi="Times New Roman" w:cs="Times New Roman"/>
          <w:b/>
          <w:i/>
          <w:sz w:val="26"/>
          <w:szCs w:val="26"/>
          <w:lang w:val="en-US"/>
        </w:rPr>
        <w:t>Safety and prevention of marine pollution in the Black Sea and the Sea of Azov</w:t>
      </w:r>
    </w:p>
    <w:p w:rsidR="006F6785" w:rsidRPr="00214CC3" w:rsidRDefault="006F6785" w:rsidP="009A506B">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recalled that the 35th extraordinary session of the IMO</w:t>
      </w:r>
      <w:r w:rsidR="009A506B">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Council (CES/35) instructed the IMO Committees to</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assess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impacts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ongoing</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armed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conflict between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Russian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Federation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Ukraine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its effects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international</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shipping</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marine environment.</w:t>
      </w:r>
    </w:p>
    <w:p w:rsidR="006F6785" w:rsidRPr="00214CC3" w:rsidRDefault="006F6785" w:rsidP="009A506B">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MEPC 78, based on the various opinions expressed under the agenda item “Decisions of other bodies” and took the following actions:</w:t>
      </w:r>
    </w:p>
    <w:p w:rsidR="006F6785" w:rsidRPr="00214CC3" w:rsidRDefault="009A506B" w:rsidP="006F6785">
      <w:pPr>
        <w:pStyle w:val="a3"/>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sidR="006F6785" w:rsidRPr="00214CC3">
        <w:rPr>
          <w:rFonts w:ascii="Times New Roman" w:hAnsi="Times New Roman" w:cs="Times New Roman"/>
          <w:sz w:val="26"/>
          <w:szCs w:val="26"/>
          <w:lang w:val="en-US"/>
        </w:rPr>
        <w:t>-</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Noted discussions</w:t>
      </w:r>
      <w:r>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of various IMO fora on</w:t>
      </w:r>
      <w:r>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the subject, in</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particular,</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the</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discussions</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held</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during</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the</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9th Session</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of</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IMO</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Sub-Committee</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on</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Pollution Prevention and Response (PPR 9), which highlighted the</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impacts</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of</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the</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Russian</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Federation’s</w:t>
      </w:r>
      <w:r w:rsidR="006F6785">
        <w:rPr>
          <w:rFonts w:ascii="Times New Roman" w:hAnsi="Times New Roman" w:cs="Times New Roman"/>
          <w:sz w:val="26"/>
          <w:szCs w:val="26"/>
          <w:lang w:val="en-US"/>
        </w:rPr>
        <w:t xml:space="preserve"> </w:t>
      </w:r>
      <w:r w:rsidR="006F6785" w:rsidRPr="00214CC3">
        <w:rPr>
          <w:rFonts w:ascii="Times New Roman" w:hAnsi="Times New Roman" w:cs="Times New Roman"/>
          <w:sz w:val="26"/>
          <w:szCs w:val="26"/>
          <w:lang w:val="en-US"/>
        </w:rPr>
        <w:t>armed aggression against Ukraine in the Black Sea and the Sea of Azov on the marine environment;</w:t>
      </w:r>
    </w:p>
    <w:p w:rsidR="006F6785" w:rsidRPr="00214CC3" w:rsidRDefault="006F6785" w:rsidP="009A506B">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Reaffirmed in this regard its strong commitment to the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full</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implementation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Sustainable Development Goals (SDGs) to ensure the sustainable use of the oceans and seas and protection of marine and coastal ecosystems;</w:t>
      </w:r>
    </w:p>
    <w:p w:rsidR="006F6785" w:rsidRPr="00214CC3" w:rsidRDefault="006F6785" w:rsidP="009A506B">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Expressed concern about the consequences of the Russian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Federation's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attacks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directed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at</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peaceful commercial</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vessels,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which</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ended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spillage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 substances harmful to the marine environment;</w:t>
      </w:r>
    </w:p>
    <w:p w:rsidR="009A506B" w:rsidRPr="00214CC3" w:rsidRDefault="006F6785" w:rsidP="009A506B">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Stressed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in</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this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regard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the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critical</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importance</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of</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protecting the environment in times of war, including in</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compliance</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with</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the</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relevant</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international obligations under international humanitarian law;</w:t>
      </w:r>
    </w:p>
    <w:p w:rsidR="009A506B" w:rsidRPr="00214CC3" w:rsidRDefault="009A506B" w:rsidP="009A506B">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Urged the Russian Federation to refrain from attacks aimed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at</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commercial</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ships</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and</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critical</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port infrastructure, which may result in the pollution of marine areas from oil, chemicals and other harmful substances; and</w:t>
      </w:r>
    </w:p>
    <w:p w:rsidR="009A506B" w:rsidRPr="00214CC3" w:rsidRDefault="009A506B" w:rsidP="009A506B">
      <w:pPr>
        <w:pStyle w:val="a3"/>
        <w:ind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214CC3">
        <w:rPr>
          <w:rFonts w:ascii="Times New Roman" w:hAnsi="Times New Roman" w:cs="Times New Roman"/>
          <w:sz w:val="26"/>
          <w:szCs w:val="26"/>
          <w:lang w:val="en-US"/>
        </w:rPr>
        <w:t>Resolved to keep this matter under review and invited Member States concerned to provide relevant reports to the Committee.</w:t>
      </w:r>
    </w:p>
    <w:p w:rsidR="00214CC3" w:rsidRPr="00214CC3" w:rsidRDefault="00214CC3" w:rsidP="00214CC3">
      <w:pPr>
        <w:pStyle w:val="a3"/>
        <w:jc w:val="both"/>
        <w:rPr>
          <w:rFonts w:ascii="Times New Roman" w:hAnsi="Times New Roman" w:cs="Times New Roman"/>
          <w:sz w:val="26"/>
          <w:szCs w:val="26"/>
          <w:lang w:val="en-US"/>
        </w:rPr>
      </w:pPr>
    </w:p>
    <w:p w:rsidR="00214CC3" w:rsidRPr="009A506B" w:rsidRDefault="009A506B" w:rsidP="00214CC3">
      <w:pPr>
        <w:pStyle w:val="a3"/>
        <w:jc w:val="both"/>
        <w:rPr>
          <w:rFonts w:ascii="Times New Roman" w:hAnsi="Times New Roman" w:cs="Times New Roman"/>
          <w:b/>
          <w:i/>
          <w:sz w:val="26"/>
          <w:szCs w:val="26"/>
          <w:lang w:val="en-US"/>
        </w:rPr>
      </w:pPr>
      <w:r w:rsidRPr="009A506B">
        <w:rPr>
          <w:rFonts w:ascii="Times New Roman" w:hAnsi="Times New Roman" w:cs="Times New Roman"/>
          <w:b/>
          <w:i/>
          <w:sz w:val="26"/>
          <w:szCs w:val="26"/>
          <w:lang w:val="en-US"/>
        </w:rPr>
        <w:t>List of adopted</w:t>
      </w:r>
      <w:r w:rsidR="00214CC3" w:rsidRPr="009A506B">
        <w:rPr>
          <w:rFonts w:ascii="Times New Roman" w:hAnsi="Times New Roman" w:cs="Times New Roman"/>
          <w:b/>
          <w:i/>
          <w:sz w:val="26"/>
          <w:szCs w:val="26"/>
          <w:lang w:val="en-US"/>
        </w:rPr>
        <w:t xml:space="preserve"> </w:t>
      </w:r>
      <w:r w:rsidRPr="009A506B">
        <w:rPr>
          <w:rFonts w:ascii="Times New Roman" w:hAnsi="Times New Roman" w:cs="Times New Roman"/>
          <w:b/>
          <w:i/>
          <w:sz w:val="26"/>
          <w:szCs w:val="26"/>
          <w:lang w:val="en-US"/>
        </w:rPr>
        <w:t>resolutions</w:t>
      </w:r>
    </w:p>
    <w:p w:rsidR="009A506B"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MEPC.343(78)</w:t>
      </w:r>
      <w:r w:rsidR="009A506B" w:rsidRPr="009A506B">
        <w:rPr>
          <w:rFonts w:ascii="Times New Roman" w:hAnsi="Times New Roman" w:cs="Times New Roman"/>
          <w:sz w:val="26"/>
          <w:szCs w:val="26"/>
          <w:lang w:val="en-US"/>
        </w:rPr>
        <w:t xml:space="preserve"> </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Amendments to MARPOL ANNEX I (Watertight doors)</w:t>
      </w:r>
      <w:r w:rsidR="00DE6B1A">
        <w:rPr>
          <w:rFonts w:ascii="Times New Roman" w:hAnsi="Times New Roman" w:cs="Times New Roman"/>
          <w:sz w:val="26"/>
          <w:szCs w:val="26"/>
          <w:lang w:val="en-US"/>
        </w:rPr>
        <w:t>;</w:t>
      </w:r>
    </w:p>
    <w:p w:rsidR="009A506B"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MEPC.344(78)</w:t>
      </w:r>
      <w:r w:rsidR="009A506B" w:rsidRPr="009A506B">
        <w:rPr>
          <w:rFonts w:ascii="Times New Roman" w:hAnsi="Times New Roman" w:cs="Times New Roman"/>
          <w:sz w:val="26"/>
          <w:szCs w:val="26"/>
          <w:lang w:val="en-US"/>
        </w:rPr>
        <w:t xml:space="preserve"> </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Amendments to MARPOL ANNEX II (Abbreviated Legend to the Revised GESAMP Hazard Evaluation Procedure)</w:t>
      </w:r>
      <w:r w:rsidR="00DE6B1A">
        <w:rPr>
          <w:rFonts w:ascii="Times New Roman" w:hAnsi="Times New Roman" w:cs="Times New Roman"/>
          <w:sz w:val="26"/>
          <w:szCs w:val="26"/>
          <w:lang w:val="en-US"/>
        </w:rPr>
        <w:t>;</w:t>
      </w:r>
    </w:p>
    <w:p w:rsidR="009A506B"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MEPC.345(78)</w:t>
      </w:r>
      <w:r w:rsidR="009A506B">
        <w:rPr>
          <w:rFonts w:ascii="Times New Roman" w:hAnsi="Times New Roman" w:cs="Times New Roman"/>
          <w:sz w:val="26"/>
          <w:szCs w:val="26"/>
          <w:lang w:val="en-US"/>
        </w:rPr>
        <w:t xml:space="preserve"> - </w:t>
      </w:r>
      <w:r w:rsidR="009A506B" w:rsidRPr="00214CC3">
        <w:rPr>
          <w:rFonts w:ascii="Times New Roman" w:hAnsi="Times New Roman" w:cs="Times New Roman"/>
          <w:sz w:val="26"/>
          <w:szCs w:val="26"/>
          <w:lang w:val="en-US"/>
        </w:rPr>
        <w:t>Amendments to the International Code for the Construction and Equipment of Ships Carrying Dangerous Chemicals in Bulk (IBC Code) (Watertight doors)</w:t>
      </w:r>
      <w:r w:rsidR="00DE6B1A">
        <w:rPr>
          <w:rFonts w:ascii="Times New Roman" w:hAnsi="Times New Roman" w:cs="Times New Roman"/>
          <w:sz w:val="26"/>
          <w:szCs w:val="26"/>
          <w:lang w:val="en-US"/>
        </w:rPr>
        <w:t>;</w:t>
      </w:r>
    </w:p>
    <w:p w:rsidR="009A506B"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MEPC.346(78)</w:t>
      </w:r>
      <w:r w:rsidR="009A506B">
        <w:rPr>
          <w:rFonts w:ascii="Times New Roman" w:hAnsi="Times New Roman" w:cs="Times New Roman"/>
          <w:sz w:val="26"/>
          <w:szCs w:val="26"/>
          <w:lang w:val="en-US"/>
        </w:rPr>
        <w:t xml:space="preserve"> - </w:t>
      </w:r>
      <w:r w:rsidR="009A506B" w:rsidRPr="00214CC3">
        <w:rPr>
          <w:rFonts w:ascii="Times New Roman" w:hAnsi="Times New Roman" w:cs="Times New Roman"/>
          <w:sz w:val="26"/>
          <w:szCs w:val="26"/>
          <w:lang w:val="en-US"/>
        </w:rPr>
        <w:t>2022 Guidelines for The Development of a Ship Energy Efficiency Management Plan (SEEMP)</w:t>
      </w:r>
      <w:r w:rsidR="00DE6B1A">
        <w:rPr>
          <w:rFonts w:ascii="Times New Roman" w:hAnsi="Times New Roman" w:cs="Times New Roman"/>
          <w:sz w:val="26"/>
          <w:szCs w:val="26"/>
          <w:lang w:val="en-US"/>
        </w:rPr>
        <w:t>;</w:t>
      </w:r>
    </w:p>
    <w:p w:rsidR="009A506B"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MEPC.347(78)</w:t>
      </w:r>
      <w:r w:rsidR="009A506B">
        <w:rPr>
          <w:rFonts w:ascii="Times New Roman" w:hAnsi="Times New Roman" w:cs="Times New Roman"/>
          <w:sz w:val="26"/>
          <w:szCs w:val="26"/>
          <w:lang w:val="en-US"/>
        </w:rPr>
        <w:t xml:space="preserve"> - </w:t>
      </w:r>
      <w:r w:rsidR="009A506B" w:rsidRPr="00214CC3">
        <w:rPr>
          <w:rFonts w:ascii="Times New Roman" w:hAnsi="Times New Roman" w:cs="Times New Roman"/>
          <w:sz w:val="26"/>
          <w:szCs w:val="26"/>
          <w:lang w:val="en-US"/>
        </w:rPr>
        <w:t>Guidelines for the Verification and Company Audits by the Administration of Part III of The Ship Energy Efficiency Management Plan (SEEMP)</w:t>
      </w:r>
      <w:r w:rsidR="00DE6B1A">
        <w:rPr>
          <w:rFonts w:ascii="Times New Roman" w:hAnsi="Times New Roman" w:cs="Times New Roman"/>
          <w:sz w:val="26"/>
          <w:szCs w:val="26"/>
          <w:lang w:val="en-US"/>
        </w:rPr>
        <w:t>;</w:t>
      </w:r>
    </w:p>
    <w:p w:rsidR="009A506B"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MEPC.348(78)</w:t>
      </w:r>
      <w:r w:rsidR="009A506B">
        <w:rPr>
          <w:rFonts w:ascii="Times New Roman" w:hAnsi="Times New Roman" w:cs="Times New Roman"/>
          <w:sz w:val="26"/>
          <w:szCs w:val="26"/>
          <w:lang w:val="en-US"/>
        </w:rPr>
        <w:t xml:space="preserve"> - </w:t>
      </w:r>
      <w:r w:rsidR="009A506B" w:rsidRPr="00214CC3">
        <w:rPr>
          <w:rFonts w:ascii="Times New Roman" w:hAnsi="Times New Roman" w:cs="Times New Roman"/>
          <w:sz w:val="26"/>
          <w:szCs w:val="26"/>
          <w:lang w:val="en-US"/>
        </w:rPr>
        <w:t>2022 Guidelines for Administration Verification of Ship Fuel Oil Consumption Data and Operational Carbon Intensity</w:t>
      </w:r>
      <w:r w:rsidR="00DE6B1A">
        <w:rPr>
          <w:rFonts w:ascii="Times New Roman" w:hAnsi="Times New Roman" w:cs="Times New Roman"/>
          <w:sz w:val="26"/>
          <w:szCs w:val="26"/>
          <w:lang w:val="en-US"/>
        </w:rPr>
        <w:t>;</w:t>
      </w:r>
    </w:p>
    <w:p w:rsidR="009A506B"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MEPC.349(78)</w:t>
      </w:r>
      <w:r w:rsidR="009A506B">
        <w:rPr>
          <w:rFonts w:ascii="Times New Roman" w:hAnsi="Times New Roman" w:cs="Times New Roman"/>
          <w:sz w:val="26"/>
          <w:szCs w:val="26"/>
          <w:lang w:val="en-US"/>
        </w:rPr>
        <w:t xml:space="preserve"> - </w:t>
      </w:r>
      <w:r w:rsidR="009A506B" w:rsidRPr="00214CC3">
        <w:rPr>
          <w:rFonts w:ascii="Times New Roman" w:hAnsi="Times New Roman" w:cs="Times New Roman"/>
          <w:sz w:val="26"/>
          <w:szCs w:val="26"/>
          <w:lang w:val="en-US"/>
        </w:rPr>
        <w:t>2022</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Guidelines</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for</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the</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Development</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and</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Management</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of</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the</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I</w:t>
      </w:r>
      <w:r w:rsidR="0078547E">
        <w:rPr>
          <w:rFonts w:ascii="Times New Roman" w:hAnsi="Times New Roman" w:cs="Times New Roman"/>
          <w:sz w:val="26"/>
          <w:szCs w:val="26"/>
          <w:lang w:val="en-US"/>
        </w:rPr>
        <w:t>MO</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Ship</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Fuel</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Oil Consumption Database</w:t>
      </w:r>
      <w:r w:rsidR="00DE6B1A">
        <w:rPr>
          <w:rFonts w:ascii="Times New Roman" w:hAnsi="Times New Roman" w:cs="Times New Roman"/>
          <w:sz w:val="26"/>
          <w:szCs w:val="26"/>
          <w:lang w:val="en-US"/>
        </w:rPr>
        <w:t>;</w:t>
      </w:r>
    </w:p>
    <w:p w:rsidR="009A506B"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lastRenderedPageBreak/>
        <w:t>Resolution MEPC.350(78)</w:t>
      </w:r>
      <w:r w:rsidR="009A506B" w:rsidRPr="009A506B">
        <w:rPr>
          <w:rFonts w:ascii="Times New Roman" w:hAnsi="Times New Roman" w:cs="Times New Roman"/>
          <w:sz w:val="26"/>
          <w:szCs w:val="26"/>
          <w:lang w:val="en-US"/>
        </w:rPr>
        <w:t xml:space="preserve"> </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Guidelines on the Method of Calculation of the Attained Energy Efficiency Existing Ship Index (EEXI)</w:t>
      </w:r>
      <w:r w:rsidR="00DE6B1A">
        <w:rPr>
          <w:rFonts w:ascii="Times New Roman" w:hAnsi="Times New Roman" w:cs="Times New Roman"/>
          <w:sz w:val="26"/>
          <w:szCs w:val="26"/>
          <w:lang w:val="en-US"/>
        </w:rPr>
        <w:t>;</w:t>
      </w:r>
    </w:p>
    <w:p w:rsidR="009A506B"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MEPC.351(78)</w:t>
      </w:r>
      <w:r w:rsidR="009A506B" w:rsidRPr="009A506B">
        <w:rPr>
          <w:rFonts w:ascii="Times New Roman" w:hAnsi="Times New Roman" w:cs="Times New Roman"/>
          <w:sz w:val="26"/>
          <w:szCs w:val="26"/>
          <w:lang w:val="en-US"/>
        </w:rPr>
        <w:t xml:space="preserve"> </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2022 Guidelines on Survey and Certification of the Attained Energy Efficiency Existing Ship Index (EEXI)</w:t>
      </w:r>
      <w:r w:rsidR="00DE6B1A">
        <w:rPr>
          <w:rFonts w:ascii="Times New Roman" w:hAnsi="Times New Roman" w:cs="Times New Roman"/>
          <w:sz w:val="26"/>
          <w:szCs w:val="26"/>
          <w:lang w:val="en-US"/>
        </w:rPr>
        <w:t>;</w:t>
      </w:r>
    </w:p>
    <w:p w:rsidR="009A506B"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MEPC.352(78)</w:t>
      </w:r>
      <w:r w:rsidR="009A506B" w:rsidRPr="009A506B">
        <w:rPr>
          <w:rFonts w:ascii="Times New Roman" w:hAnsi="Times New Roman" w:cs="Times New Roman"/>
          <w:sz w:val="26"/>
          <w:szCs w:val="26"/>
          <w:lang w:val="en-US"/>
        </w:rPr>
        <w:t xml:space="preserve"> </w:t>
      </w:r>
      <w:r w:rsidR="00296BB8">
        <w:rPr>
          <w:rFonts w:ascii="Times New Roman" w:hAnsi="Times New Roman" w:cs="Times New Roman"/>
          <w:sz w:val="26"/>
          <w:szCs w:val="26"/>
          <w:lang w:val="en-US"/>
        </w:rPr>
        <w:t>-</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2022</w:t>
      </w:r>
      <w:r w:rsidR="00296BB8">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Guidelines on Operational Carbon Intensity Indicators and</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the Calculation</w:t>
      </w:r>
      <w:r w:rsidR="009A506B">
        <w:rPr>
          <w:rFonts w:ascii="Times New Roman" w:hAnsi="Times New Roman" w:cs="Times New Roman"/>
          <w:sz w:val="26"/>
          <w:szCs w:val="26"/>
          <w:lang w:val="en-US"/>
        </w:rPr>
        <w:t xml:space="preserve"> </w:t>
      </w:r>
      <w:r w:rsidR="009A506B" w:rsidRPr="00214CC3">
        <w:rPr>
          <w:rFonts w:ascii="Times New Roman" w:hAnsi="Times New Roman" w:cs="Times New Roman"/>
          <w:sz w:val="26"/>
          <w:szCs w:val="26"/>
          <w:lang w:val="en-US"/>
        </w:rPr>
        <w:t>Methods (CII Guidelines, G1)</w:t>
      </w:r>
      <w:r w:rsidR="00DE6B1A">
        <w:rPr>
          <w:rFonts w:ascii="Times New Roman" w:hAnsi="Times New Roman" w:cs="Times New Roman"/>
          <w:sz w:val="26"/>
          <w:szCs w:val="26"/>
          <w:lang w:val="en-US"/>
        </w:rPr>
        <w:t>;</w:t>
      </w:r>
    </w:p>
    <w:p w:rsidR="00DE6B1A"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MEPC.353(78)</w:t>
      </w:r>
      <w:r w:rsidR="00DE6B1A" w:rsidRPr="00DE6B1A">
        <w:rPr>
          <w:rFonts w:ascii="Times New Roman" w:hAnsi="Times New Roman" w:cs="Times New Roman"/>
          <w:sz w:val="26"/>
          <w:szCs w:val="26"/>
          <w:lang w:val="en-US"/>
        </w:rPr>
        <w:t xml:space="preserve"> </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2022 Guidelines on The Reference Lines for Use with Operational Carbon Intensity Indicators (CII Reference Lines Guidelines, G2)</w:t>
      </w:r>
      <w:r w:rsidR="00DE6B1A">
        <w:rPr>
          <w:rFonts w:ascii="Times New Roman" w:hAnsi="Times New Roman" w:cs="Times New Roman"/>
          <w:sz w:val="26"/>
          <w:szCs w:val="26"/>
          <w:lang w:val="en-US"/>
        </w:rPr>
        <w:t>;</w:t>
      </w:r>
    </w:p>
    <w:p w:rsidR="00DE6B1A"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MEPC.354(78)</w:t>
      </w:r>
      <w:r w:rsidR="00DE6B1A" w:rsidRPr="00DE6B1A">
        <w:rPr>
          <w:rFonts w:ascii="Times New Roman" w:hAnsi="Times New Roman" w:cs="Times New Roman"/>
          <w:sz w:val="26"/>
          <w:szCs w:val="26"/>
          <w:lang w:val="en-US"/>
        </w:rPr>
        <w:t xml:space="preserve"> </w:t>
      </w:r>
      <w:r w:rsidR="00296BB8">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2022</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Guidelines</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on</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the</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Operational</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Carbon</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Intensity</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Rating</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of</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Ships</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(CII</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Rating Guidelines, G4)</w:t>
      </w:r>
      <w:r w:rsidR="00DE6B1A">
        <w:rPr>
          <w:rFonts w:ascii="Times New Roman" w:hAnsi="Times New Roman" w:cs="Times New Roman"/>
          <w:sz w:val="26"/>
          <w:szCs w:val="26"/>
          <w:lang w:val="en-US"/>
        </w:rPr>
        <w:t>;</w:t>
      </w:r>
    </w:p>
    <w:p w:rsidR="00DE6B1A"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MEPC.355(78)</w:t>
      </w:r>
      <w:r w:rsidR="00DE6B1A" w:rsidRPr="00DE6B1A">
        <w:rPr>
          <w:rFonts w:ascii="Times New Roman" w:hAnsi="Times New Roman" w:cs="Times New Roman"/>
          <w:sz w:val="26"/>
          <w:szCs w:val="26"/>
          <w:lang w:val="en-US"/>
        </w:rPr>
        <w:t xml:space="preserve"> </w:t>
      </w:r>
      <w:r w:rsidR="00296BB8">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2022</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Interim</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Guidelines</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on</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Correction</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Factors</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and</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Voyage</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Adjustments</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for</w:t>
      </w:r>
      <w:r w:rsidR="00DE6B1A">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CII Calculations (CII Guidelines, G5)</w:t>
      </w:r>
      <w:r w:rsidR="00DE6B1A">
        <w:rPr>
          <w:rFonts w:ascii="Times New Roman" w:hAnsi="Times New Roman" w:cs="Times New Roman"/>
          <w:sz w:val="26"/>
          <w:szCs w:val="26"/>
          <w:lang w:val="en-US"/>
        </w:rPr>
        <w:t>;</w:t>
      </w:r>
    </w:p>
    <w:p w:rsidR="00DE6B1A"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MEPC.356(78)</w:t>
      </w:r>
      <w:r w:rsidR="00DE6B1A" w:rsidRPr="00DE6B1A">
        <w:rPr>
          <w:rFonts w:ascii="Times New Roman" w:hAnsi="Times New Roman" w:cs="Times New Roman"/>
          <w:sz w:val="26"/>
          <w:szCs w:val="26"/>
          <w:lang w:val="en-US"/>
        </w:rPr>
        <w:t xml:space="preserve"> </w:t>
      </w:r>
      <w:r w:rsidR="00296BB8">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2022 Guidelines for Brief Sampling of Anti-Fouling Systems on Ships</w:t>
      </w:r>
      <w:r w:rsidR="00DE6B1A">
        <w:rPr>
          <w:rFonts w:ascii="Times New Roman" w:hAnsi="Times New Roman" w:cs="Times New Roman"/>
          <w:sz w:val="26"/>
          <w:szCs w:val="26"/>
          <w:lang w:val="en-US"/>
        </w:rPr>
        <w:t>;</w:t>
      </w:r>
    </w:p>
    <w:p w:rsidR="00DE6B1A"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MEPC.357(78)</w:t>
      </w:r>
      <w:r w:rsidR="00DE6B1A" w:rsidRPr="00DE6B1A">
        <w:rPr>
          <w:rFonts w:ascii="Times New Roman" w:hAnsi="Times New Roman" w:cs="Times New Roman"/>
          <w:sz w:val="26"/>
          <w:szCs w:val="26"/>
          <w:lang w:val="en-US"/>
        </w:rPr>
        <w:t xml:space="preserve"> </w:t>
      </w:r>
      <w:r w:rsidR="00296BB8">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2022 Guidelines for Inspection of Anti-Fouling Systems On Ships</w:t>
      </w:r>
      <w:r w:rsidR="00DE6B1A">
        <w:rPr>
          <w:rFonts w:ascii="Times New Roman" w:hAnsi="Times New Roman" w:cs="Times New Roman"/>
          <w:sz w:val="26"/>
          <w:szCs w:val="26"/>
          <w:lang w:val="en-US"/>
        </w:rPr>
        <w:t>; and</w:t>
      </w:r>
    </w:p>
    <w:p w:rsidR="00DE6B1A" w:rsidRPr="00214CC3" w:rsidRDefault="00214CC3" w:rsidP="00DE6B1A">
      <w:pPr>
        <w:pStyle w:val="a3"/>
        <w:numPr>
          <w:ilvl w:val="0"/>
          <w:numId w:val="4"/>
        </w:numPr>
        <w:ind w:left="0" w:firstLine="708"/>
        <w:jc w:val="both"/>
        <w:rPr>
          <w:rFonts w:ascii="Times New Roman" w:hAnsi="Times New Roman" w:cs="Times New Roman"/>
          <w:sz w:val="26"/>
          <w:szCs w:val="26"/>
          <w:lang w:val="en-US"/>
        </w:rPr>
      </w:pPr>
      <w:r w:rsidRPr="00214CC3">
        <w:rPr>
          <w:rFonts w:ascii="Times New Roman" w:hAnsi="Times New Roman" w:cs="Times New Roman"/>
          <w:sz w:val="26"/>
          <w:szCs w:val="26"/>
          <w:lang w:val="en-US"/>
        </w:rPr>
        <w:t>Resolution MEPC.358(78)</w:t>
      </w:r>
      <w:r w:rsidR="00DE6B1A" w:rsidRPr="00DE6B1A">
        <w:rPr>
          <w:rFonts w:ascii="Times New Roman" w:hAnsi="Times New Roman" w:cs="Times New Roman"/>
          <w:sz w:val="26"/>
          <w:szCs w:val="26"/>
          <w:lang w:val="en-US"/>
        </w:rPr>
        <w:t xml:space="preserve"> </w:t>
      </w:r>
      <w:r w:rsidR="00296BB8">
        <w:rPr>
          <w:rFonts w:ascii="Times New Roman" w:hAnsi="Times New Roman" w:cs="Times New Roman"/>
          <w:sz w:val="26"/>
          <w:szCs w:val="26"/>
          <w:lang w:val="en-US"/>
        </w:rPr>
        <w:t xml:space="preserve">- </w:t>
      </w:r>
      <w:r w:rsidR="00DE6B1A" w:rsidRPr="00214CC3">
        <w:rPr>
          <w:rFonts w:ascii="Times New Roman" w:hAnsi="Times New Roman" w:cs="Times New Roman"/>
          <w:sz w:val="26"/>
          <w:szCs w:val="26"/>
          <w:lang w:val="en-US"/>
        </w:rPr>
        <w:t>2022 Guidelines for Survey and Certification of Anti-Fouling Systems on Ships</w:t>
      </w:r>
      <w:r w:rsidR="00DE6B1A">
        <w:rPr>
          <w:rFonts w:ascii="Times New Roman" w:hAnsi="Times New Roman" w:cs="Times New Roman"/>
          <w:sz w:val="26"/>
          <w:szCs w:val="26"/>
          <w:lang w:val="en-US"/>
        </w:rPr>
        <w:t>.</w:t>
      </w:r>
    </w:p>
    <w:p w:rsidR="00214CC3" w:rsidRDefault="00214CC3" w:rsidP="00214CC3">
      <w:pPr>
        <w:pStyle w:val="a3"/>
        <w:jc w:val="both"/>
        <w:rPr>
          <w:rFonts w:ascii="Times New Roman" w:hAnsi="Times New Roman" w:cs="Times New Roman"/>
          <w:sz w:val="26"/>
          <w:szCs w:val="26"/>
          <w:lang w:val="en-US"/>
        </w:rPr>
      </w:pPr>
    </w:p>
    <w:sectPr w:rsidR="00214CC3" w:rsidSect="000230AF">
      <w:pgSz w:w="11906" w:h="16838"/>
      <w:pgMar w:top="1135"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04F"/>
    <w:multiLevelType w:val="hybridMultilevel"/>
    <w:tmpl w:val="6D0276C6"/>
    <w:lvl w:ilvl="0" w:tplc="F68CF78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47619FA"/>
    <w:multiLevelType w:val="hybridMultilevel"/>
    <w:tmpl w:val="3E9094F6"/>
    <w:lvl w:ilvl="0" w:tplc="7E9ED20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781277F"/>
    <w:multiLevelType w:val="hybridMultilevel"/>
    <w:tmpl w:val="D3E0C75C"/>
    <w:lvl w:ilvl="0" w:tplc="93661422">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2FB5FE1"/>
    <w:multiLevelType w:val="hybridMultilevel"/>
    <w:tmpl w:val="17043D9E"/>
    <w:lvl w:ilvl="0" w:tplc="28F224E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B6"/>
    <w:rsid w:val="000230AF"/>
    <w:rsid w:val="000C739D"/>
    <w:rsid w:val="000E2019"/>
    <w:rsid w:val="000F0293"/>
    <w:rsid w:val="00163E2D"/>
    <w:rsid w:val="00167513"/>
    <w:rsid w:val="001712BB"/>
    <w:rsid w:val="00187B37"/>
    <w:rsid w:val="001F695B"/>
    <w:rsid w:val="00214CC3"/>
    <w:rsid w:val="002361C8"/>
    <w:rsid w:val="0024730E"/>
    <w:rsid w:val="00283920"/>
    <w:rsid w:val="00296BB8"/>
    <w:rsid w:val="002A1D3B"/>
    <w:rsid w:val="002A3B96"/>
    <w:rsid w:val="0033097B"/>
    <w:rsid w:val="003B0326"/>
    <w:rsid w:val="003D040F"/>
    <w:rsid w:val="003E7867"/>
    <w:rsid w:val="003F128D"/>
    <w:rsid w:val="004546A6"/>
    <w:rsid w:val="004749EB"/>
    <w:rsid w:val="00483C34"/>
    <w:rsid w:val="004A7C86"/>
    <w:rsid w:val="004B7CE7"/>
    <w:rsid w:val="004C3763"/>
    <w:rsid w:val="004F1816"/>
    <w:rsid w:val="005140F6"/>
    <w:rsid w:val="0051646D"/>
    <w:rsid w:val="00523812"/>
    <w:rsid w:val="00580DAC"/>
    <w:rsid w:val="00581863"/>
    <w:rsid w:val="00587A9B"/>
    <w:rsid w:val="005928CE"/>
    <w:rsid w:val="00666102"/>
    <w:rsid w:val="006D217A"/>
    <w:rsid w:val="006F5720"/>
    <w:rsid w:val="006F6785"/>
    <w:rsid w:val="007374ED"/>
    <w:rsid w:val="00747922"/>
    <w:rsid w:val="00770A00"/>
    <w:rsid w:val="0077167F"/>
    <w:rsid w:val="0078547E"/>
    <w:rsid w:val="007B35C7"/>
    <w:rsid w:val="007D04B7"/>
    <w:rsid w:val="008D0789"/>
    <w:rsid w:val="00954258"/>
    <w:rsid w:val="00984114"/>
    <w:rsid w:val="00993579"/>
    <w:rsid w:val="009944DF"/>
    <w:rsid w:val="009A506B"/>
    <w:rsid w:val="00A12767"/>
    <w:rsid w:val="00A21AD5"/>
    <w:rsid w:val="00A32E6F"/>
    <w:rsid w:val="00A33476"/>
    <w:rsid w:val="00AA3110"/>
    <w:rsid w:val="00AC1A0F"/>
    <w:rsid w:val="00AD3398"/>
    <w:rsid w:val="00AE23D9"/>
    <w:rsid w:val="00B02850"/>
    <w:rsid w:val="00B03EC0"/>
    <w:rsid w:val="00B270BE"/>
    <w:rsid w:val="00B43703"/>
    <w:rsid w:val="00B6676E"/>
    <w:rsid w:val="00B8664E"/>
    <w:rsid w:val="00B958CF"/>
    <w:rsid w:val="00BA3018"/>
    <w:rsid w:val="00BD3B0E"/>
    <w:rsid w:val="00C63B87"/>
    <w:rsid w:val="00C815AB"/>
    <w:rsid w:val="00C836B6"/>
    <w:rsid w:val="00C96FA0"/>
    <w:rsid w:val="00D61B87"/>
    <w:rsid w:val="00DC08C8"/>
    <w:rsid w:val="00DD660E"/>
    <w:rsid w:val="00DE614B"/>
    <w:rsid w:val="00DE6B1A"/>
    <w:rsid w:val="00DF412F"/>
    <w:rsid w:val="00DF5F64"/>
    <w:rsid w:val="00E24C89"/>
    <w:rsid w:val="00E32EEF"/>
    <w:rsid w:val="00EA7EE1"/>
    <w:rsid w:val="00EB1798"/>
    <w:rsid w:val="00EB73AE"/>
    <w:rsid w:val="00EF52E6"/>
    <w:rsid w:val="00F046B9"/>
    <w:rsid w:val="00F23993"/>
    <w:rsid w:val="00FC01D7"/>
    <w:rsid w:val="00FC3F6E"/>
    <w:rsid w:val="00FE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8315"/>
  <w15:chartTrackingRefBased/>
  <w15:docId w15:val="{A9275D14-9F86-4AF1-9B8F-C99CDDC7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2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3796</Words>
  <Characters>21643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Mikhail Musonov (RS)</cp:lastModifiedBy>
  <cp:revision>3</cp:revision>
  <dcterms:created xsi:type="dcterms:W3CDTF">2022-08-05T14:13:00Z</dcterms:created>
  <dcterms:modified xsi:type="dcterms:W3CDTF">2022-08-05T14:17:00Z</dcterms:modified>
</cp:coreProperties>
</file>