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14" w:rsidRPr="00F74497" w:rsidRDefault="00B91414" w:rsidP="00766FD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</w:rPr>
        <w:t>CCC</w:t>
      </w:r>
      <w:r w:rsidRPr="00F74497">
        <w:rPr>
          <w:rFonts w:ascii="Times New Roman" w:hAnsi="Times New Roman"/>
          <w:b/>
          <w:sz w:val="26"/>
          <w:lang w:val="ru-RU"/>
        </w:rPr>
        <w:t xml:space="preserve"> 5 - 10-14 сентября 2018 г.</w:t>
      </w:r>
    </w:p>
    <w:p w:rsidR="00B91414" w:rsidRPr="00F74497" w:rsidRDefault="00B91414" w:rsidP="00C2120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91414" w:rsidRPr="00F74497" w:rsidRDefault="00B91414" w:rsidP="00870AF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6"/>
        </w:rPr>
        <w:t>CCC</w:t>
      </w:r>
      <w:r w:rsidRPr="00F74497">
        <w:rPr>
          <w:rFonts w:ascii="Times New Roman" w:hAnsi="Times New Roman"/>
          <w:b/>
          <w:i/>
          <w:sz w:val="26"/>
          <w:lang w:val="ru-RU"/>
        </w:rPr>
        <w:t xml:space="preserve"> 5 отметил, что</w:t>
      </w:r>
      <w:r w:rsidR="00BE6F68">
        <w:rPr>
          <w:rFonts w:ascii="Times New Roman" w:hAnsi="Times New Roman"/>
          <w:b/>
          <w:i/>
          <w:sz w:val="26"/>
          <w:lang w:val="ru-RU"/>
        </w:rPr>
        <w:t xml:space="preserve"> комитетом</w:t>
      </w:r>
      <w:r w:rsidRPr="00F74497">
        <w:rPr>
          <w:rFonts w:ascii="Times New Roman" w:hAnsi="Times New Roman"/>
          <w:b/>
          <w:i/>
          <w:sz w:val="26"/>
          <w:lang w:val="ru-RU"/>
        </w:rPr>
        <w:t xml:space="preserve"> </w:t>
      </w:r>
      <w:r>
        <w:rPr>
          <w:rFonts w:ascii="Times New Roman" w:hAnsi="Times New Roman"/>
          <w:b/>
          <w:i/>
          <w:sz w:val="26"/>
        </w:rPr>
        <w:t>MSC</w:t>
      </w:r>
      <w:r w:rsidRPr="00F74497">
        <w:rPr>
          <w:rFonts w:ascii="Times New Roman" w:hAnsi="Times New Roman"/>
          <w:b/>
          <w:i/>
          <w:sz w:val="26"/>
          <w:lang w:val="ru-RU"/>
        </w:rPr>
        <w:t xml:space="preserve"> 99 </w:t>
      </w:r>
      <w:r w:rsidR="00E34777">
        <w:rPr>
          <w:rFonts w:ascii="Times New Roman" w:hAnsi="Times New Roman"/>
          <w:b/>
          <w:i/>
          <w:sz w:val="26"/>
          <w:lang w:val="ru-RU"/>
        </w:rPr>
        <w:t>одобрен</w:t>
      </w:r>
      <w:r w:rsidR="00A26793" w:rsidRPr="00A26793">
        <w:rPr>
          <w:rFonts w:ascii="Times New Roman" w:hAnsi="Times New Roman"/>
          <w:b/>
          <w:i/>
          <w:sz w:val="26"/>
          <w:lang w:val="ru-RU"/>
        </w:rPr>
        <w:t xml:space="preserve"> циркуляр</w:t>
      </w:r>
      <w:r w:rsidRPr="00F74497">
        <w:rPr>
          <w:rFonts w:ascii="Times New Roman" w:hAnsi="Times New Roman"/>
          <w:b/>
          <w:i/>
          <w:sz w:val="26"/>
          <w:lang w:val="ru-RU"/>
        </w:rPr>
        <w:t xml:space="preserve"> </w:t>
      </w:r>
      <w:r>
        <w:rPr>
          <w:rFonts w:ascii="Times New Roman" w:hAnsi="Times New Roman"/>
          <w:b/>
          <w:i/>
          <w:sz w:val="26"/>
        </w:rPr>
        <w:t>MSC</w:t>
      </w:r>
      <w:r w:rsidRPr="00F74497">
        <w:rPr>
          <w:rFonts w:ascii="Times New Roman" w:hAnsi="Times New Roman"/>
          <w:b/>
          <w:i/>
          <w:sz w:val="26"/>
          <w:lang w:val="ru-RU"/>
        </w:rPr>
        <w:t>.1/</w:t>
      </w:r>
      <w:proofErr w:type="spellStart"/>
      <w:r>
        <w:rPr>
          <w:rFonts w:ascii="Times New Roman" w:hAnsi="Times New Roman"/>
          <w:b/>
          <w:i/>
          <w:sz w:val="26"/>
        </w:rPr>
        <w:t>Circ</w:t>
      </w:r>
      <w:proofErr w:type="spellEnd"/>
      <w:r w:rsidRPr="00F74497">
        <w:rPr>
          <w:rFonts w:ascii="Times New Roman" w:hAnsi="Times New Roman"/>
          <w:b/>
          <w:i/>
          <w:sz w:val="26"/>
          <w:lang w:val="ru-RU"/>
        </w:rPr>
        <w:t>.1500/</w:t>
      </w:r>
      <w:r>
        <w:rPr>
          <w:rFonts w:ascii="Times New Roman" w:hAnsi="Times New Roman"/>
          <w:b/>
          <w:i/>
          <w:sz w:val="26"/>
        </w:rPr>
        <w:t>Rev</w:t>
      </w:r>
      <w:r w:rsidRPr="00F74497">
        <w:rPr>
          <w:rFonts w:ascii="Times New Roman" w:hAnsi="Times New Roman"/>
          <w:b/>
          <w:i/>
          <w:sz w:val="26"/>
          <w:lang w:val="ru-RU"/>
        </w:rPr>
        <w:t>.1</w:t>
      </w:r>
      <w:r w:rsidRPr="00F74497">
        <w:rPr>
          <w:rFonts w:ascii="Times New Roman" w:hAnsi="Times New Roman"/>
          <w:sz w:val="26"/>
          <w:lang w:val="ru-RU"/>
        </w:rPr>
        <w:t xml:space="preserve"> «Руководство по разработке изменений к Конвенции СОЛАС 1974 и соответствующим обязательным инструментам и </w:t>
      </w:r>
      <w:r>
        <w:rPr>
          <w:rFonts w:ascii="Times New Roman" w:hAnsi="Times New Roman"/>
          <w:sz w:val="26"/>
        </w:rPr>
        <w:t>MSC</w:t>
      </w:r>
      <w:r w:rsidRPr="00F74497">
        <w:rPr>
          <w:rFonts w:ascii="Times New Roman" w:hAnsi="Times New Roman"/>
          <w:sz w:val="26"/>
          <w:lang w:val="ru-RU"/>
        </w:rPr>
        <w:t xml:space="preserve">.1 / </w:t>
      </w:r>
      <w:proofErr w:type="spellStart"/>
      <w:r>
        <w:rPr>
          <w:rFonts w:ascii="Times New Roman" w:hAnsi="Times New Roman"/>
          <w:sz w:val="26"/>
        </w:rPr>
        <w:t>Circ</w:t>
      </w:r>
      <w:proofErr w:type="spellEnd"/>
      <w:r w:rsidRPr="00F74497">
        <w:rPr>
          <w:rFonts w:ascii="Times New Roman" w:hAnsi="Times New Roman"/>
          <w:sz w:val="26"/>
          <w:lang w:val="ru-RU"/>
        </w:rPr>
        <w:t>.1587 о Процедурных аспектах, связанных с формулированием поправок к Конвенциям ИМО, относящихся к безопасности, за исключением Конвенции СОЛАС 1974 год,  и соответствующих обязательных документов.</w:t>
      </w:r>
    </w:p>
    <w:p w:rsidR="00B91414" w:rsidRPr="00261D9B" w:rsidRDefault="00B91414" w:rsidP="00870AF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>Это руководство не должно применяться к Международному морскому кодексу по опасным грузам/ММОГ и Международному кодексу морской перевозки навалочных грузов/МКМПНГ, поскольку они постоянно обновляются. Глава 17 Международного кодек</w:t>
      </w:r>
      <w:r w:rsidR="00F74497">
        <w:rPr>
          <w:rFonts w:ascii="Times New Roman" w:hAnsi="Times New Roman"/>
          <w:sz w:val="26"/>
        </w:rPr>
        <w:t>c</w:t>
      </w:r>
      <w:r w:rsidRPr="00F74497">
        <w:rPr>
          <w:rFonts w:ascii="Times New Roman" w:hAnsi="Times New Roman"/>
          <w:sz w:val="26"/>
          <w:lang w:val="ru-RU"/>
        </w:rPr>
        <w:t xml:space="preserve">а перевозок опасных химических грузов наливом/МКХ и глава 19 Международного кодекса постройки и оборудования судов, перевозящих сжиженные газы наливом/МГКР не подвергаются действию </w:t>
      </w:r>
      <w:r w:rsidRPr="00261D9B">
        <w:rPr>
          <w:rFonts w:ascii="Times New Roman" w:hAnsi="Times New Roman"/>
          <w:sz w:val="26"/>
          <w:lang w:val="ru-RU"/>
        </w:rPr>
        <w:t>Руководства.</w:t>
      </w:r>
      <w:bookmarkStart w:id="0" w:name="_GoBack"/>
      <w:bookmarkEnd w:id="0"/>
    </w:p>
    <w:p w:rsidR="00B91414" w:rsidRPr="00261D9B" w:rsidRDefault="00B91414" w:rsidP="00C2120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91414" w:rsidRPr="00F74497" w:rsidRDefault="00B91414" w:rsidP="00C253E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b/>
          <w:i/>
          <w:sz w:val="26"/>
          <w:lang w:val="ru-RU"/>
        </w:rPr>
        <w:t>Рабочей группе по поправкам к Кодексу для судов, работающих на СПГ и разработка Руководства для топлива с низкой температурой вспышки</w:t>
      </w:r>
      <w:r w:rsidRPr="00F74497">
        <w:rPr>
          <w:rFonts w:ascii="Times New Roman" w:hAnsi="Times New Roman"/>
          <w:i/>
          <w:sz w:val="26"/>
          <w:lang w:val="ru-RU"/>
        </w:rPr>
        <w:t xml:space="preserve">, принятых </w:t>
      </w:r>
      <w:r>
        <w:rPr>
          <w:rFonts w:ascii="Times New Roman" w:hAnsi="Times New Roman"/>
          <w:i/>
          <w:sz w:val="26"/>
        </w:rPr>
        <w:t>CCC</w:t>
      </w:r>
      <w:r w:rsidRPr="00F74497">
        <w:rPr>
          <w:rFonts w:ascii="Times New Roman" w:hAnsi="Times New Roman"/>
          <w:i/>
          <w:sz w:val="26"/>
          <w:lang w:val="ru-RU"/>
        </w:rPr>
        <w:t xml:space="preserve"> 5</w:t>
      </w:r>
      <w:r w:rsidR="00261D9B" w:rsidRPr="00261D9B">
        <w:rPr>
          <w:rFonts w:ascii="Times New Roman" w:hAnsi="Times New Roman"/>
          <w:i/>
          <w:sz w:val="26"/>
          <w:lang w:val="ru-RU"/>
        </w:rPr>
        <w:t>,</w:t>
      </w:r>
      <w:r w:rsidR="0073641F" w:rsidRPr="00A26793">
        <w:rPr>
          <w:rFonts w:ascii="Times New Roman" w:hAnsi="Times New Roman"/>
          <w:i/>
          <w:sz w:val="26"/>
          <w:lang w:val="ru-RU"/>
        </w:rPr>
        <w:t xml:space="preserve"> </w:t>
      </w:r>
      <w:r w:rsidRPr="00F74497">
        <w:rPr>
          <w:rFonts w:ascii="Times New Roman" w:hAnsi="Times New Roman"/>
          <w:i/>
          <w:sz w:val="26"/>
          <w:lang w:val="ru-RU"/>
        </w:rPr>
        <w:t>из-за временных рамок не удалось рассмотреть временные руководства безопасности судов, оборудованных топливными элементами (ТВЭЛ).</w:t>
      </w:r>
      <w:r w:rsidRPr="00F74497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CCC</w:t>
      </w:r>
      <w:r w:rsidRPr="00F74497">
        <w:rPr>
          <w:rFonts w:ascii="Times New Roman" w:hAnsi="Times New Roman"/>
          <w:sz w:val="26"/>
          <w:lang w:val="ru-RU"/>
        </w:rPr>
        <w:t xml:space="preserve"> 5 вменено продолжить разработку этого текста в межсессионный период.</w:t>
      </w:r>
    </w:p>
    <w:p w:rsidR="007F1244" w:rsidRPr="00F74497" w:rsidRDefault="00B91414" w:rsidP="007F12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 xml:space="preserve">Проект технических положений, касающихся безопасности судов, где используется </w:t>
      </w:r>
      <w:proofErr w:type="spellStart"/>
      <w:r w:rsidRPr="00F74497">
        <w:rPr>
          <w:rFonts w:ascii="Times New Roman" w:hAnsi="Times New Roman"/>
          <w:sz w:val="26"/>
          <w:lang w:val="ru-RU"/>
        </w:rPr>
        <w:t>метилэтиловый</w:t>
      </w:r>
      <w:proofErr w:type="spellEnd"/>
      <w:r w:rsidRPr="00F74497">
        <w:rPr>
          <w:rFonts w:ascii="Times New Roman" w:hAnsi="Times New Roman"/>
          <w:sz w:val="26"/>
          <w:lang w:val="ru-RU"/>
        </w:rPr>
        <w:t xml:space="preserve"> спирт, разрабатывается в ИМО с 2013 года. </w:t>
      </w:r>
      <w:r>
        <w:rPr>
          <w:rFonts w:ascii="Times New Roman" w:hAnsi="Times New Roman"/>
          <w:sz w:val="26"/>
        </w:rPr>
        <w:t>CCC</w:t>
      </w:r>
      <w:r w:rsidRPr="00F74497">
        <w:rPr>
          <w:rFonts w:ascii="Times New Roman" w:hAnsi="Times New Roman"/>
          <w:sz w:val="26"/>
          <w:lang w:val="ru-RU"/>
        </w:rPr>
        <w:t xml:space="preserve"> 5 в целом согласовал проект временного руков</w:t>
      </w:r>
      <w:r w:rsidR="00EB4A39">
        <w:rPr>
          <w:rFonts w:ascii="Times New Roman" w:hAnsi="Times New Roman"/>
          <w:sz w:val="26"/>
          <w:lang w:val="ru-RU"/>
        </w:rPr>
        <w:t>о</w:t>
      </w:r>
      <w:r w:rsidRPr="00F74497">
        <w:rPr>
          <w:rFonts w:ascii="Times New Roman" w:hAnsi="Times New Roman"/>
          <w:sz w:val="26"/>
          <w:lang w:val="ru-RU"/>
        </w:rPr>
        <w:t>дства по безопасности судов, использующих метил / этиловый спирт в качестве топлива вместо включения технических условий безопасности судов, использующих метил / этиловый спирт, в Кодекс для судов, работающих на СПГ.</w:t>
      </w:r>
    </w:p>
    <w:p w:rsidR="00B91414" w:rsidRPr="00F74497" w:rsidRDefault="007F1244" w:rsidP="007F12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>Эти временные руководства предусматривают положения, касающиеся организации, установки, контроля и мониторинга машин, оборудования и систем с использованием метил / этилового спирта в качестве топлива и имеют ряд положительных последствий, таких как быстрое глобальное внедрение, время для оценки в течение промежуточного периода и возможность для улучшения до включения положений в Кодекс для судов, работающих на СПГ.</w:t>
      </w:r>
    </w:p>
    <w:p w:rsidR="00B91414" w:rsidRPr="00F74497" w:rsidRDefault="00B91414" w:rsidP="003472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 xml:space="preserve">Они применяются к судам, к которым применяется часть </w:t>
      </w:r>
      <w:r>
        <w:rPr>
          <w:rFonts w:ascii="Times New Roman" w:hAnsi="Times New Roman"/>
          <w:sz w:val="26"/>
        </w:rPr>
        <w:t>G</w:t>
      </w:r>
      <w:r w:rsidRPr="00F74497">
        <w:rPr>
          <w:rFonts w:ascii="Times New Roman" w:hAnsi="Times New Roman"/>
          <w:sz w:val="26"/>
          <w:lang w:val="ru-RU"/>
        </w:rPr>
        <w:t xml:space="preserve"> главы </w:t>
      </w:r>
      <w:r>
        <w:rPr>
          <w:rFonts w:ascii="Times New Roman" w:hAnsi="Times New Roman"/>
          <w:sz w:val="26"/>
        </w:rPr>
        <w:t>II</w:t>
      </w:r>
      <w:r w:rsidRPr="00F74497">
        <w:rPr>
          <w:rFonts w:ascii="Times New Roman" w:hAnsi="Times New Roman"/>
          <w:sz w:val="26"/>
          <w:lang w:val="ru-RU"/>
        </w:rPr>
        <w:t>-1 СОЛАС. В целом, химические танкеры, использующие метил / этиловый спирт, как топливо не должны исключаться. Особое внимание следует уделить конкретным характеристикам этих судов, и в этой связи в проект текста добавлено соответствующее положение.</w:t>
      </w:r>
    </w:p>
    <w:p w:rsidR="00B91414" w:rsidRPr="00F74497" w:rsidRDefault="00B91414" w:rsidP="00C2120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03B93" w:rsidRPr="00F74497" w:rsidRDefault="00B91414" w:rsidP="00F03B9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b/>
          <w:i/>
          <w:sz w:val="26"/>
          <w:lang w:val="ru-RU"/>
        </w:rPr>
        <w:t xml:space="preserve">Рекомендации по безопасности для применения жидкого топлива с температурой вспышки не менее 55 ° </w:t>
      </w:r>
      <w:r>
        <w:rPr>
          <w:rFonts w:ascii="Times New Roman" w:hAnsi="Times New Roman"/>
          <w:b/>
          <w:i/>
          <w:sz w:val="26"/>
        </w:rPr>
        <w:t>C</w:t>
      </w:r>
      <w:r w:rsidRPr="00F74497">
        <w:rPr>
          <w:rFonts w:ascii="Times New Roman" w:hAnsi="Times New Roman"/>
          <w:b/>
          <w:i/>
          <w:sz w:val="26"/>
          <w:lang w:val="ru-RU"/>
        </w:rPr>
        <w:t xml:space="preserve"> на борту.</w:t>
      </w:r>
      <w:r w:rsidRPr="00F74497">
        <w:rPr>
          <w:rFonts w:ascii="Times New Roman" w:hAnsi="Times New Roman"/>
          <w:sz w:val="26"/>
          <w:lang w:val="ru-RU"/>
        </w:rPr>
        <w:t xml:space="preserve"> </w:t>
      </w:r>
    </w:p>
    <w:p w:rsidR="00F03B93" w:rsidRPr="00F74497" w:rsidRDefault="00F03B93" w:rsidP="00F03B9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>Некоторые делегации предложили понизить температуру вспышки жидкого топлива с 60°</w:t>
      </w:r>
      <w:r>
        <w:rPr>
          <w:rFonts w:ascii="Times New Roman" w:hAnsi="Times New Roman"/>
          <w:sz w:val="26"/>
        </w:rPr>
        <w:t>C</w:t>
      </w:r>
      <w:r w:rsidRPr="00F74497">
        <w:rPr>
          <w:rFonts w:ascii="Times New Roman" w:hAnsi="Times New Roman"/>
          <w:sz w:val="26"/>
          <w:lang w:val="ru-RU"/>
        </w:rPr>
        <w:t xml:space="preserve"> до 52°</w:t>
      </w:r>
      <w:r>
        <w:rPr>
          <w:rFonts w:ascii="Times New Roman" w:hAnsi="Times New Roman"/>
          <w:sz w:val="26"/>
        </w:rPr>
        <w:t>C</w:t>
      </w:r>
      <w:r w:rsidRPr="00F74497">
        <w:rPr>
          <w:rFonts w:ascii="Times New Roman" w:hAnsi="Times New Roman"/>
          <w:sz w:val="26"/>
          <w:lang w:val="ru-RU"/>
        </w:rPr>
        <w:t xml:space="preserve"> в контексте главы </w:t>
      </w:r>
      <w:r>
        <w:rPr>
          <w:rFonts w:ascii="Times New Roman" w:hAnsi="Times New Roman"/>
          <w:sz w:val="26"/>
        </w:rPr>
        <w:t>II</w:t>
      </w:r>
      <w:r w:rsidRPr="00F74497">
        <w:rPr>
          <w:rFonts w:ascii="Times New Roman" w:hAnsi="Times New Roman"/>
          <w:sz w:val="26"/>
          <w:lang w:val="ru-RU"/>
        </w:rPr>
        <w:t xml:space="preserve">-2 Конвенции СОЛАС. </w:t>
      </w:r>
    </w:p>
    <w:p w:rsidR="00F03B93" w:rsidRPr="00F74497" w:rsidRDefault="00F03B93" w:rsidP="00F03B9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 xml:space="preserve">Ранее </w:t>
      </w:r>
      <w:r>
        <w:rPr>
          <w:rFonts w:ascii="Times New Roman" w:hAnsi="Times New Roman"/>
          <w:sz w:val="26"/>
        </w:rPr>
        <w:t>MSC</w:t>
      </w:r>
      <w:r w:rsidRPr="00F74497">
        <w:rPr>
          <w:rFonts w:ascii="Times New Roman" w:hAnsi="Times New Roman"/>
          <w:sz w:val="26"/>
          <w:lang w:val="ru-RU"/>
        </w:rPr>
        <w:t xml:space="preserve"> 95 согласился с тем, что технические требования к жидкому топливу с температурой вспышки менее 60 ° </w:t>
      </w:r>
      <w:r>
        <w:rPr>
          <w:rFonts w:ascii="Times New Roman" w:hAnsi="Times New Roman"/>
          <w:sz w:val="26"/>
        </w:rPr>
        <w:t>C</w:t>
      </w:r>
      <w:r w:rsidRPr="00F74497">
        <w:rPr>
          <w:rFonts w:ascii="Times New Roman" w:hAnsi="Times New Roman"/>
          <w:sz w:val="26"/>
          <w:lang w:val="ru-RU"/>
        </w:rPr>
        <w:t xml:space="preserve"> будут предоставляться в контексте Кодекса для судов, работающих на СПГ. </w:t>
      </w:r>
    </w:p>
    <w:p w:rsidR="00B91414" w:rsidRPr="00F74497" w:rsidRDefault="001D3AD7" w:rsidP="00F03B9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 xml:space="preserve">На </w:t>
      </w:r>
      <w:r>
        <w:rPr>
          <w:rFonts w:ascii="Times New Roman" w:hAnsi="Times New Roman"/>
          <w:sz w:val="26"/>
        </w:rPr>
        <w:t>CCC</w:t>
      </w:r>
      <w:r w:rsidRPr="00F74497">
        <w:rPr>
          <w:rFonts w:ascii="Times New Roman" w:hAnsi="Times New Roman"/>
          <w:sz w:val="26"/>
          <w:lang w:val="ru-RU"/>
        </w:rPr>
        <w:t xml:space="preserve"> 4 было предложено использовать методы оценки риска, такие как </w:t>
      </w:r>
      <w:r>
        <w:rPr>
          <w:rFonts w:ascii="Times New Roman" w:hAnsi="Times New Roman"/>
          <w:sz w:val="26"/>
        </w:rPr>
        <w:t>FSA</w:t>
      </w:r>
      <w:r w:rsidRPr="00F74497">
        <w:rPr>
          <w:rFonts w:ascii="Times New Roman" w:hAnsi="Times New Roman"/>
          <w:sz w:val="26"/>
          <w:lang w:val="ru-RU"/>
        </w:rPr>
        <w:t>, для дальнейших исследований.</w:t>
      </w:r>
    </w:p>
    <w:p w:rsidR="00B91414" w:rsidRPr="00F74497" w:rsidRDefault="00B91414" w:rsidP="00F03B9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CCC</w:t>
      </w:r>
      <w:r w:rsidRPr="00F74497">
        <w:rPr>
          <w:rFonts w:ascii="Times New Roman" w:hAnsi="Times New Roman"/>
          <w:sz w:val="26"/>
          <w:lang w:val="ru-RU"/>
        </w:rPr>
        <w:t xml:space="preserve"> 5 одобрил возможное поручение контактной группе (КГ) рассматривать эти вопросы в межсессионный период.</w:t>
      </w:r>
    </w:p>
    <w:p w:rsidR="00B91414" w:rsidRPr="00F74497" w:rsidRDefault="00B91414" w:rsidP="00C2120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91414" w:rsidRPr="00F74497" w:rsidRDefault="00B91414" w:rsidP="00F03B9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F74497">
        <w:rPr>
          <w:rFonts w:ascii="Times New Roman" w:hAnsi="Times New Roman"/>
          <w:b/>
          <w:i/>
          <w:sz w:val="26"/>
          <w:lang w:val="ru-RU"/>
        </w:rPr>
        <w:lastRenderedPageBreak/>
        <w:t>Пригодность аустенитной стали с повышенным содержанием марганца для эксплуатации в условиях низких и сверхнизких температур и разработка любых необходимых поправок к Кодексу для судов, работающих на СПГ и Международному кодексу постройки и оборудования судов, перевозящих сжиженные газы наливом.</w:t>
      </w:r>
    </w:p>
    <w:p w:rsidR="00B91414" w:rsidRPr="00F74497" w:rsidRDefault="00B91414" w:rsidP="007B7BD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MSC</w:t>
      </w:r>
      <w:r w:rsidRPr="00F74497">
        <w:rPr>
          <w:rFonts w:ascii="Times New Roman" w:hAnsi="Times New Roman"/>
          <w:sz w:val="26"/>
          <w:lang w:val="ru-RU"/>
        </w:rPr>
        <w:t xml:space="preserve"> 96 одобрил включение результатов по "Пригодности аустенитной стали с повышенным содержанием марганца для эксплуатации в условиях низких и сверхнизких температур и разработке любых необходимых поправок к Кодексу для судов, работающих на СПГ и Международному кодексу постройки и оборудования судов, перевозящих сжиженные газы наливом".</w:t>
      </w:r>
    </w:p>
    <w:p w:rsidR="00B91414" w:rsidRPr="00F74497" w:rsidRDefault="00B91414" w:rsidP="00F03B9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CCC</w:t>
      </w:r>
      <w:r w:rsidRPr="00F74497">
        <w:rPr>
          <w:rFonts w:ascii="Times New Roman" w:hAnsi="Times New Roman"/>
          <w:sz w:val="26"/>
          <w:lang w:val="ru-RU"/>
        </w:rPr>
        <w:t xml:space="preserve"> 4 поручил КГ доработать критерии приемлемости испытаний для высокомарганцевой аустенитной стали при эксплуатации в условиях низких и сверхнизких температур (криогенное обслуживание), оценить пригодность высокомарганцевой аустенитной стали пи эксплуатации в условиях низких и сверхнизких температур в контексте ее применимости к толстолистовой стали с целью разработки общих указаний по процедуре рассмотрения и утверждения новых материалов с металлическими свойствами для криогенного обслуживания.</w:t>
      </w:r>
    </w:p>
    <w:p w:rsidR="00B91414" w:rsidRPr="00F74497" w:rsidRDefault="00B91414" w:rsidP="007D40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 xml:space="preserve">Следуя позиции, достигнутой КГ, </w:t>
      </w:r>
      <w:r>
        <w:rPr>
          <w:rFonts w:ascii="Times New Roman" w:hAnsi="Times New Roman"/>
          <w:sz w:val="26"/>
        </w:rPr>
        <w:t>CCC</w:t>
      </w:r>
      <w:r w:rsidRPr="00F74497">
        <w:rPr>
          <w:rFonts w:ascii="Times New Roman" w:hAnsi="Times New Roman"/>
          <w:sz w:val="26"/>
          <w:lang w:val="ru-RU"/>
        </w:rPr>
        <w:t xml:space="preserve"> 5 утвердил пригодность высокомарганцевых </w:t>
      </w:r>
      <w:proofErr w:type="spellStart"/>
      <w:r w:rsidRPr="00F74497">
        <w:rPr>
          <w:rFonts w:ascii="Times New Roman" w:hAnsi="Times New Roman"/>
          <w:sz w:val="26"/>
          <w:lang w:val="ru-RU"/>
        </w:rPr>
        <w:t>аустенитных</w:t>
      </w:r>
      <w:proofErr w:type="spellEnd"/>
      <w:r w:rsidRPr="00F74497">
        <w:rPr>
          <w:rFonts w:ascii="Times New Roman" w:hAnsi="Times New Roman"/>
          <w:sz w:val="26"/>
          <w:lang w:val="ru-RU"/>
        </w:rPr>
        <w:t xml:space="preserve"> сталей для криогенного обслуживания.</w:t>
      </w:r>
    </w:p>
    <w:p w:rsidR="00B91414" w:rsidRPr="00F74497" w:rsidRDefault="00B91414" w:rsidP="00694F6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 xml:space="preserve">Хотя применение временного руководства изначально было ограничено толстолистовой сталью для сооружения цистерн СПГ в соответствии с положениями Кодекса для судов, работающих на СПГ, область применения расширена и включает также грузовые танкеры СПГ в соответствии с </w:t>
      </w:r>
      <w:proofErr w:type="spellStart"/>
      <w:r w:rsidRPr="00F74497">
        <w:rPr>
          <w:rFonts w:ascii="Times New Roman" w:hAnsi="Times New Roman"/>
          <w:sz w:val="26"/>
          <w:lang w:val="ru-RU"/>
        </w:rPr>
        <w:t>Международнвым</w:t>
      </w:r>
      <w:proofErr w:type="spellEnd"/>
      <w:r w:rsidRPr="00F74497">
        <w:rPr>
          <w:rFonts w:ascii="Times New Roman" w:hAnsi="Times New Roman"/>
          <w:sz w:val="26"/>
          <w:lang w:val="ru-RU"/>
        </w:rPr>
        <w:t xml:space="preserve"> кодексом постройки и оборудования судов, перевозящих сжиженные газы наливом.</w:t>
      </w:r>
    </w:p>
    <w:p w:rsidR="00B91414" w:rsidRPr="00F74497" w:rsidRDefault="00B91414" w:rsidP="00694F6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 xml:space="preserve">Следует отметить, что </w:t>
      </w:r>
      <w:r>
        <w:rPr>
          <w:rFonts w:ascii="Times New Roman" w:hAnsi="Times New Roman"/>
          <w:sz w:val="26"/>
        </w:rPr>
        <w:t>CCC</w:t>
      </w:r>
      <w:r w:rsidRPr="00F74497">
        <w:rPr>
          <w:rFonts w:ascii="Times New Roman" w:hAnsi="Times New Roman"/>
          <w:sz w:val="26"/>
          <w:lang w:val="ru-RU"/>
        </w:rPr>
        <w:t xml:space="preserve"> 5 не смог рассмотреть проект плана и соответствующие чек-листы для общих указаний относительно процедуры рассмотрения и одобрения альтернативного материала с металлическими свойствами. Эти темы включены в рабочие задачи КГ по пригодности высокомарганцевых </w:t>
      </w:r>
      <w:proofErr w:type="spellStart"/>
      <w:r w:rsidRPr="00F74497">
        <w:rPr>
          <w:rFonts w:ascii="Times New Roman" w:hAnsi="Times New Roman"/>
          <w:sz w:val="26"/>
          <w:lang w:val="ru-RU"/>
        </w:rPr>
        <w:t>аустенитных</w:t>
      </w:r>
      <w:proofErr w:type="spellEnd"/>
      <w:r w:rsidRPr="00F74497">
        <w:rPr>
          <w:rFonts w:ascii="Times New Roman" w:hAnsi="Times New Roman"/>
          <w:sz w:val="26"/>
          <w:lang w:val="ru-RU"/>
        </w:rPr>
        <w:t xml:space="preserve"> сталей для криогенного обслуживания в установленном Подкомитетом порядке. </w:t>
      </w:r>
    </w:p>
    <w:p w:rsidR="00B91414" w:rsidRPr="00F74497" w:rsidRDefault="00B91414" w:rsidP="00C2120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475D0" w:rsidRPr="00F74497" w:rsidRDefault="006475D0" w:rsidP="006475D0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6"/>
        </w:rPr>
        <w:t>CCC</w:t>
      </w:r>
      <w:r w:rsidRPr="00F74497">
        <w:rPr>
          <w:rFonts w:ascii="Times New Roman" w:hAnsi="Times New Roman"/>
          <w:b/>
          <w:i/>
          <w:sz w:val="26"/>
          <w:lang w:val="ru-RU"/>
        </w:rPr>
        <w:t xml:space="preserve"> 5 одобрил следующие проекты поправок </w:t>
      </w:r>
      <w:r w:rsidRPr="00F74497">
        <w:rPr>
          <w:rFonts w:ascii="Times New Roman" w:hAnsi="Times New Roman"/>
          <w:sz w:val="26"/>
          <w:lang w:val="ru-RU"/>
        </w:rPr>
        <w:t xml:space="preserve">с целью одобрения и последующего принятия </w:t>
      </w:r>
      <w:r>
        <w:rPr>
          <w:rFonts w:ascii="Times New Roman" w:hAnsi="Times New Roman"/>
          <w:sz w:val="26"/>
        </w:rPr>
        <w:t>MSC</w:t>
      </w:r>
      <w:r w:rsidRPr="00F74497">
        <w:rPr>
          <w:rFonts w:ascii="Times New Roman" w:hAnsi="Times New Roman"/>
          <w:sz w:val="26"/>
          <w:lang w:val="ru-RU"/>
        </w:rPr>
        <w:t>:</w:t>
      </w:r>
    </w:p>
    <w:p w:rsidR="006475D0" w:rsidRPr="00F74497" w:rsidRDefault="006475D0" w:rsidP="0064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 xml:space="preserve">Пункт 6.7.1.1 Части </w:t>
      </w:r>
      <w:r>
        <w:rPr>
          <w:rFonts w:ascii="Times New Roman" w:hAnsi="Times New Roman"/>
          <w:sz w:val="26"/>
        </w:rPr>
        <w:t>A</w:t>
      </w:r>
      <w:r w:rsidRPr="00F74497">
        <w:rPr>
          <w:rFonts w:ascii="Times New Roman" w:hAnsi="Times New Roman"/>
          <w:sz w:val="26"/>
          <w:lang w:val="ru-RU"/>
        </w:rPr>
        <w:t xml:space="preserve">-1 Кодекса для судов, работающих на СПГ - системы сброса давления, которые должны быть установлены в трюмных помещениях для хранения топлива, </w:t>
      </w:r>
      <w:proofErr w:type="spellStart"/>
      <w:r w:rsidRPr="00F74497">
        <w:rPr>
          <w:rFonts w:ascii="Times New Roman" w:hAnsi="Times New Roman"/>
          <w:sz w:val="26"/>
          <w:lang w:val="ru-RU"/>
        </w:rPr>
        <w:t>межбарьерные</w:t>
      </w:r>
      <w:proofErr w:type="spellEnd"/>
      <w:r w:rsidRPr="00F74497">
        <w:rPr>
          <w:rFonts w:ascii="Times New Roman" w:hAnsi="Times New Roman"/>
          <w:sz w:val="26"/>
          <w:lang w:val="ru-RU"/>
        </w:rPr>
        <w:t xml:space="preserve"> помещения и обвязки резервуара;</w:t>
      </w:r>
    </w:p>
    <w:p w:rsidR="006475D0" w:rsidRPr="00F74497" w:rsidRDefault="006475D0" w:rsidP="0064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>Новое правило 11.8 для систем пожаротушения в помещениях для подготовки топлива;</w:t>
      </w:r>
    </w:p>
    <w:p w:rsidR="006475D0" w:rsidRPr="00F74497" w:rsidRDefault="006475D0" w:rsidP="0064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 xml:space="preserve">Пункты 6.5.3.5.1 Международного кодекса постройки и оборудования судов, перевозящих сжиженные газы наливом и 16.3.3.5.1 Кодекса для судов, работающих на СПГ относительно испытаний на растяжение для материалов, отличных от алюминиевых сплавов, в связи с применением высокомарганцевых </w:t>
      </w:r>
      <w:proofErr w:type="spellStart"/>
      <w:r w:rsidRPr="00F74497">
        <w:rPr>
          <w:rFonts w:ascii="Times New Roman" w:hAnsi="Times New Roman"/>
          <w:sz w:val="26"/>
          <w:lang w:val="ru-RU"/>
        </w:rPr>
        <w:t>аустенитных</w:t>
      </w:r>
      <w:proofErr w:type="spellEnd"/>
      <w:r w:rsidRPr="00F74497">
        <w:rPr>
          <w:rFonts w:ascii="Times New Roman" w:hAnsi="Times New Roman"/>
          <w:sz w:val="26"/>
          <w:lang w:val="ru-RU"/>
        </w:rPr>
        <w:t xml:space="preserve"> сталей для криогенного обслуживания.</w:t>
      </w:r>
    </w:p>
    <w:p w:rsidR="006475D0" w:rsidRPr="00F74497" w:rsidRDefault="006475D0" w:rsidP="00C2120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475D0" w:rsidRPr="00F74497" w:rsidRDefault="006475D0" w:rsidP="006475D0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6"/>
        </w:rPr>
        <w:t>CCC</w:t>
      </w:r>
      <w:r w:rsidRPr="00F74497">
        <w:rPr>
          <w:rFonts w:ascii="Times New Roman" w:hAnsi="Times New Roman"/>
          <w:b/>
          <w:i/>
          <w:sz w:val="26"/>
          <w:lang w:val="ru-RU"/>
        </w:rPr>
        <w:t xml:space="preserve"> 5 одобрил следующие унифицированные </w:t>
      </w:r>
      <w:proofErr w:type="spellStart"/>
      <w:r w:rsidRPr="00F74497">
        <w:rPr>
          <w:rFonts w:ascii="Times New Roman" w:hAnsi="Times New Roman"/>
          <w:b/>
          <w:i/>
          <w:sz w:val="26"/>
          <w:lang w:val="ru-RU"/>
        </w:rPr>
        <w:t>интерпертации</w:t>
      </w:r>
      <w:proofErr w:type="spellEnd"/>
      <w:r w:rsidRPr="00F74497">
        <w:rPr>
          <w:rFonts w:ascii="Times New Roman" w:hAnsi="Times New Roman"/>
          <w:b/>
          <w:i/>
          <w:sz w:val="26"/>
          <w:lang w:val="ru-RU"/>
        </w:rPr>
        <w:t xml:space="preserve"> </w:t>
      </w:r>
      <w:r w:rsidRPr="00F74497">
        <w:rPr>
          <w:rFonts w:ascii="Times New Roman" w:hAnsi="Times New Roman"/>
          <w:sz w:val="26"/>
          <w:lang w:val="ru-RU"/>
        </w:rPr>
        <w:t xml:space="preserve">положений Кодекса для судов, работающих на СПГ с целью одобрения и последующего принятия </w:t>
      </w:r>
      <w:r>
        <w:rPr>
          <w:rFonts w:ascii="Times New Roman" w:hAnsi="Times New Roman"/>
          <w:sz w:val="26"/>
        </w:rPr>
        <w:t>MSC</w:t>
      </w:r>
      <w:r w:rsidRPr="00F74497">
        <w:rPr>
          <w:rFonts w:ascii="Times New Roman" w:hAnsi="Times New Roman"/>
          <w:sz w:val="26"/>
          <w:lang w:val="ru-RU"/>
        </w:rPr>
        <w:t>:</w:t>
      </w:r>
    </w:p>
    <w:p w:rsidR="006475D0" w:rsidRPr="00F74497" w:rsidRDefault="006475D0" w:rsidP="0064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 xml:space="preserve">Функциональные требования, предъявляемые к </w:t>
      </w:r>
      <w:proofErr w:type="spellStart"/>
      <w:r w:rsidRPr="00F74497">
        <w:rPr>
          <w:rFonts w:ascii="Times New Roman" w:hAnsi="Times New Roman"/>
          <w:sz w:val="26"/>
          <w:lang w:val="ru-RU"/>
        </w:rPr>
        <w:t>газовпускным</w:t>
      </w:r>
      <w:proofErr w:type="spellEnd"/>
      <w:r w:rsidRPr="00F74497">
        <w:rPr>
          <w:rFonts w:ascii="Times New Roman" w:hAnsi="Times New Roman"/>
          <w:sz w:val="26"/>
          <w:lang w:val="ru-RU"/>
        </w:rPr>
        <w:t xml:space="preserve"> клапанам </w:t>
      </w:r>
      <w:proofErr w:type="spellStart"/>
      <w:r w:rsidRPr="00F74497">
        <w:rPr>
          <w:rFonts w:ascii="Times New Roman" w:hAnsi="Times New Roman"/>
          <w:sz w:val="26"/>
          <w:lang w:val="ru-RU"/>
        </w:rPr>
        <w:t>двухтопливных</w:t>
      </w:r>
      <w:proofErr w:type="spellEnd"/>
      <w:r w:rsidRPr="00F74497">
        <w:rPr>
          <w:rFonts w:ascii="Times New Roman" w:hAnsi="Times New Roman"/>
          <w:sz w:val="26"/>
          <w:lang w:val="ru-RU"/>
        </w:rPr>
        <w:t xml:space="preserve"> двигателей и газовых двигателей (Разделы 12.4 и 12.5, Часть </w:t>
      </w:r>
      <w:r>
        <w:rPr>
          <w:rFonts w:ascii="Times New Roman" w:hAnsi="Times New Roman"/>
          <w:sz w:val="26"/>
        </w:rPr>
        <w:t>A</w:t>
      </w:r>
      <w:r w:rsidRPr="00F74497">
        <w:rPr>
          <w:rFonts w:ascii="Times New Roman" w:hAnsi="Times New Roman"/>
          <w:sz w:val="26"/>
          <w:lang w:val="ru-RU"/>
        </w:rPr>
        <w:t>-1 Кодекса для судов, работающих на СПГ);</w:t>
      </w:r>
    </w:p>
    <w:p w:rsidR="006475D0" w:rsidRPr="00F74497" w:rsidRDefault="006475D0" w:rsidP="0064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>Защита судостроительной стали от топлива на сжиженном газе (пункт 6.3.10);</w:t>
      </w:r>
    </w:p>
    <w:p w:rsidR="006475D0" w:rsidRPr="00F74497" w:rsidRDefault="006475D0" w:rsidP="0064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lastRenderedPageBreak/>
        <w:t>Классификация опасных зон хранения топлива в трюмных помещениях (Раздел 12.5.2.1 и сноска 23);</w:t>
      </w:r>
    </w:p>
    <w:p w:rsidR="006475D0" w:rsidRPr="00F74497" w:rsidRDefault="006475D0" w:rsidP="0064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 xml:space="preserve">Сигнализация </w:t>
      </w:r>
      <w:r w:rsidR="00B0253A">
        <w:rPr>
          <w:rFonts w:ascii="Times New Roman" w:hAnsi="Times New Roman"/>
          <w:sz w:val="26"/>
          <w:lang w:val="ru-RU"/>
        </w:rPr>
        <w:t xml:space="preserve">при </w:t>
      </w:r>
      <w:r w:rsidRPr="00F74497">
        <w:rPr>
          <w:rFonts w:ascii="Times New Roman" w:hAnsi="Times New Roman"/>
          <w:sz w:val="26"/>
          <w:lang w:val="ru-RU"/>
        </w:rPr>
        <w:t>потер</w:t>
      </w:r>
      <w:r w:rsidR="00B0253A">
        <w:rPr>
          <w:rFonts w:ascii="Times New Roman" w:hAnsi="Times New Roman"/>
          <w:sz w:val="26"/>
          <w:lang w:val="ru-RU"/>
        </w:rPr>
        <w:t>е</w:t>
      </w:r>
      <w:r w:rsidRPr="00F74497">
        <w:rPr>
          <w:rFonts w:ascii="Times New Roman" w:hAnsi="Times New Roman"/>
          <w:sz w:val="26"/>
          <w:lang w:val="ru-RU"/>
        </w:rPr>
        <w:t xml:space="preserve"> </w:t>
      </w:r>
      <w:r w:rsidR="00BC1363">
        <w:rPr>
          <w:rFonts w:ascii="Times New Roman" w:hAnsi="Times New Roman"/>
          <w:sz w:val="26"/>
          <w:lang w:val="ru-RU"/>
        </w:rPr>
        <w:t>питания</w:t>
      </w:r>
      <w:r w:rsidRPr="00F74497">
        <w:rPr>
          <w:rFonts w:ascii="Times New Roman" w:hAnsi="Times New Roman"/>
          <w:sz w:val="26"/>
          <w:lang w:val="ru-RU"/>
        </w:rPr>
        <w:t xml:space="preserve"> вентиляции (Раздел 15.10.1).</w:t>
      </w:r>
    </w:p>
    <w:p w:rsidR="006475D0" w:rsidRPr="00F74497" w:rsidRDefault="006475D0" w:rsidP="006475D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475D0" w:rsidRPr="00F74497" w:rsidRDefault="006475D0" w:rsidP="006475D0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6"/>
        </w:rPr>
        <w:t>CCC</w:t>
      </w:r>
      <w:r w:rsidRPr="00F74497">
        <w:rPr>
          <w:rFonts w:ascii="Times New Roman" w:hAnsi="Times New Roman"/>
          <w:b/>
          <w:i/>
          <w:sz w:val="26"/>
          <w:lang w:val="ru-RU"/>
        </w:rPr>
        <w:t xml:space="preserve"> 5 одобрил следующие унифицированные </w:t>
      </w:r>
      <w:proofErr w:type="spellStart"/>
      <w:r w:rsidRPr="00F74497">
        <w:rPr>
          <w:rFonts w:ascii="Times New Roman" w:hAnsi="Times New Roman"/>
          <w:b/>
          <w:i/>
          <w:sz w:val="26"/>
          <w:lang w:val="ru-RU"/>
        </w:rPr>
        <w:t>интерпертации</w:t>
      </w:r>
      <w:proofErr w:type="spellEnd"/>
      <w:r w:rsidRPr="00F74497">
        <w:rPr>
          <w:rFonts w:ascii="Times New Roman" w:hAnsi="Times New Roman"/>
          <w:b/>
          <w:i/>
          <w:sz w:val="26"/>
          <w:lang w:val="ru-RU"/>
        </w:rPr>
        <w:t xml:space="preserve"> </w:t>
      </w:r>
      <w:r w:rsidRPr="00F74497">
        <w:rPr>
          <w:rFonts w:ascii="Times New Roman" w:hAnsi="Times New Roman"/>
          <w:sz w:val="26"/>
          <w:lang w:val="ru-RU"/>
        </w:rPr>
        <w:t xml:space="preserve">положений Международного кодекса постройки и оборудования судов, перевозящих сжиженные газы наливом (МКГР) с целью одобрения и последующего принятия </w:t>
      </w:r>
      <w:r>
        <w:rPr>
          <w:rFonts w:ascii="Times New Roman" w:hAnsi="Times New Roman"/>
          <w:sz w:val="26"/>
        </w:rPr>
        <w:t>MSC</w:t>
      </w:r>
      <w:r w:rsidRPr="00F74497">
        <w:rPr>
          <w:rFonts w:ascii="Times New Roman" w:hAnsi="Times New Roman"/>
          <w:sz w:val="26"/>
          <w:lang w:val="ru-RU"/>
        </w:rPr>
        <w:t>:</w:t>
      </w:r>
    </w:p>
    <w:p w:rsidR="006475D0" w:rsidRPr="00F74497" w:rsidRDefault="006475D0" w:rsidP="0064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>Питание устройства нагрева конструкции грузового танка (пункт 4.19.1.6);</w:t>
      </w:r>
    </w:p>
    <w:p w:rsidR="006475D0" w:rsidRPr="00F74497" w:rsidRDefault="006475D0" w:rsidP="0064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>Испытание на воспламеняемость клапанов системы аварийного останова (пункт 5.13.1.1.4);</w:t>
      </w:r>
    </w:p>
    <w:p w:rsidR="006475D0" w:rsidRPr="00F74497" w:rsidRDefault="006475D0" w:rsidP="0064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>Защита спасательного плавучего средства (пункт 11.3.1);</w:t>
      </w:r>
    </w:p>
    <w:p w:rsidR="006475D0" w:rsidRPr="00F74497" w:rsidRDefault="006475D0" w:rsidP="0064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>Группы цистерн в грузовой зоне (пункт 11.3.3);</w:t>
      </w:r>
    </w:p>
    <w:p w:rsidR="006475D0" w:rsidRPr="00F74497" w:rsidRDefault="006475D0" w:rsidP="0064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>Перевозка продуктов 19-й главы с поправками к МКГР (</w:t>
      </w:r>
      <w:r>
        <w:rPr>
          <w:rFonts w:ascii="Times New Roman" w:hAnsi="Times New Roman"/>
          <w:sz w:val="26"/>
        </w:rPr>
        <w:t>MSC</w:t>
      </w:r>
      <w:r w:rsidRPr="00F74497">
        <w:rPr>
          <w:rFonts w:ascii="Times New Roman" w:hAnsi="Times New Roman"/>
          <w:sz w:val="26"/>
          <w:lang w:val="ru-RU"/>
        </w:rPr>
        <w:t xml:space="preserve">.370(93)), на судах, построенных после 1 июля 1986 г. или до 1 июля 2016 г </w:t>
      </w:r>
    </w:p>
    <w:p w:rsidR="006475D0" w:rsidRPr="00F74497" w:rsidRDefault="006475D0" w:rsidP="00C2120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91414" w:rsidRPr="00F74497" w:rsidRDefault="00B91414" w:rsidP="001D3AD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F74497">
        <w:rPr>
          <w:rFonts w:ascii="Times New Roman" w:hAnsi="Times New Roman"/>
          <w:b/>
          <w:i/>
          <w:sz w:val="26"/>
          <w:lang w:val="ru-RU"/>
        </w:rPr>
        <w:t xml:space="preserve">Поправки к Международному морскому кодексу перевозки навалочных грузов/МКМПНГ и Дополнения </w:t>
      </w:r>
    </w:p>
    <w:p w:rsidR="00B91414" w:rsidRPr="00F74497" w:rsidRDefault="00B91414" w:rsidP="001D3AD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 xml:space="preserve">Редакторская и техническая группа (РТГ) </w:t>
      </w:r>
      <w:r w:rsidR="004F7121" w:rsidRPr="00F74497">
        <w:rPr>
          <w:rFonts w:ascii="Times New Roman" w:hAnsi="Times New Roman"/>
          <w:sz w:val="26"/>
          <w:lang w:val="ru-RU"/>
        </w:rPr>
        <w:t>на двадцать</w:t>
      </w:r>
      <w:r w:rsidRPr="00F74497">
        <w:rPr>
          <w:rFonts w:ascii="Times New Roman" w:hAnsi="Times New Roman"/>
          <w:sz w:val="26"/>
          <w:lang w:val="ru-RU"/>
        </w:rPr>
        <w:t xml:space="preserve"> девятой сессии приступила к подготовке поправок к проекту 05-19 к Кодексу МКМПНГ, включая проект консолидированного кодекса МКМПНГ.</w:t>
      </w:r>
    </w:p>
    <w:p w:rsidR="005A717F" w:rsidRPr="00F74497" w:rsidRDefault="00B91414" w:rsidP="00767D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CCC</w:t>
      </w:r>
      <w:r w:rsidRPr="00F74497">
        <w:rPr>
          <w:rFonts w:ascii="Times New Roman" w:hAnsi="Times New Roman"/>
          <w:sz w:val="26"/>
          <w:lang w:val="ru-RU"/>
        </w:rPr>
        <w:t xml:space="preserve"> 5 уполномочил РТГ30 завершить поправки к проекту 05-19 к Кодексу МКМПНГ с целью представления проекта консолидированного издания Кодекса МКМПНГ, с включением поправок к проекту 05-19 в </w:t>
      </w:r>
      <w:r>
        <w:rPr>
          <w:rFonts w:ascii="Times New Roman" w:hAnsi="Times New Roman"/>
          <w:sz w:val="26"/>
        </w:rPr>
        <w:t>MSC</w:t>
      </w:r>
      <w:r w:rsidRPr="00F74497">
        <w:rPr>
          <w:rFonts w:ascii="Times New Roman" w:hAnsi="Times New Roman"/>
          <w:sz w:val="26"/>
          <w:lang w:val="ru-RU"/>
        </w:rPr>
        <w:t xml:space="preserve"> 101 для рассмотрения и принятия.</w:t>
      </w:r>
    </w:p>
    <w:p w:rsidR="00B91414" w:rsidRPr="00F74497" w:rsidRDefault="00B91414" w:rsidP="00C2120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91414" w:rsidRPr="00F74497" w:rsidRDefault="00B91414" w:rsidP="00F1244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b/>
          <w:i/>
          <w:sz w:val="26"/>
          <w:lang w:val="ru-RU"/>
        </w:rPr>
        <w:t>Поправки к Международному кодексу морской перевозки опасных грузов/ММОГ и Дополнения.</w:t>
      </w:r>
      <w:r w:rsidRPr="00F74497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MSC</w:t>
      </w:r>
      <w:r w:rsidRPr="00F74497">
        <w:rPr>
          <w:rFonts w:ascii="Times New Roman" w:hAnsi="Times New Roman"/>
          <w:sz w:val="26"/>
          <w:lang w:val="ru-RU"/>
        </w:rPr>
        <w:t xml:space="preserve"> 99 принял поправку 39-18 резолюцией </w:t>
      </w:r>
      <w:r>
        <w:rPr>
          <w:rFonts w:ascii="Times New Roman" w:hAnsi="Times New Roman"/>
          <w:sz w:val="26"/>
        </w:rPr>
        <w:t>MSC</w:t>
      </w:r>
      <w:r w:rsidRPr="00F74497">
        <w:rPr>
          <w:rFonts w:ascii="Times New Roman" w:hAnsi="Times New Roman"/>
          <w:sz w:val="26"/>
          <w:lang w:val="ru-RU"/>
        </w:rPr>
        <w:t>.442 (99), с предусмотренным вступлением в силу 1 января 2020 года и на добровольной основе с 1 января 2019 года.</w:t>
      </w:r>
    </w:p>
    <w:p w:rsidR="00B91414" w:rsidRPr="00F74497" w:rsidRDefault="00B91414" w:rsidP="00F1244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MSC</w:t>
      </w:r>
      <w:r w:rsidRPr="00F74497">
        <w:rPr>
          <w:rFonts w:ascii="Times New Roman" w:hAnsi="Times New Roman"/>
          <w:sz w:val="26"/>
          <w:lang w:val="ru-RU"/>
        </w:rPr>
        <w:t xml:space="preserve"> 99 также одобрил </w:t>
      </w:r>
      <w:r>
        <w:rPr>
          <w:rFonts w:ascii="Times New Roman" w:hAnsi="Times New Roman"/>
          <w:sz w:val="26"/>
        </w:rPr>
        <w:t>MSC</w:t>
      </w:r>
      <w:r w:rsidRPr="00F74497">
        <w:rPr>
          <w:rFonts w:ascii="Times New Roman" w:hAnsi="Times New Roman"/>
          <w:sz w:val="26"/>
          <w:lang w:val="ru-RU"/>
        </w:rPr>
        <w:t xml:space="preserve">.1 / </w:t>
      </w:r>
      <w:proofErr w:type="spellStart"/>
      <w:r>
        <w:rPr>
          <w:rFonts w:ascii="Times New Roman" w:hAnsi="Times New Roman"/>
          <w:sz w:val="26"/>
        </w:rPr>
        <w:t>Circ</w:t>
      </w:r>
      <w:proofErr w:type="spellEnd"/>
      <w:r w:rsidRPr="00F74497">
        <w:rPr>
          <w:rFonts w:ascii="Times New Roman" w:hAnsi="Times New Roman"/>
          <w:sz w:val="26"/>
          <w:lang w:val="ru-RU"/>
        </w:rPr>
        <w:t>.1588 о Пересмотренных Процедурах реагирования на чрезвычайные ситуации для судов, перевозящих опасные грузы (Порядок действий при аварии для судов, перевозящих опасные грузы).</w:t>
      </w:r>
    </w:p>
    <w:p w:rsidR="00B91414" w:rsidRPr="00F74497" w:rsidRDefault="00B91414" w:rsidP="00F1244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MSC</w:t>
      </w:r>
      <w:r w:rsidRPr="00F74497">
        <w:rPr>
          <w:rFonts w:ascii="Times New Roman" w:hAnsi="Times New Roman"/>
          <w:sz w:val="26"/>
          <w:lang w:val="ru-RU"/>
        </w:rPr>
        <w:t xml:space="preserve"> 99 поручил </w:t>
      </w:r>
      <w:r>
        <w:rPr>
          <w:rFonts w:ascii="Times New Roman" w:hAnsi="Times New Roman"/>
          <w:sz w:val="26"/>
        </w:rPr>
        <w:t>CCC</w:t>
      </w:r>
      <w:r w:rsidRPr="00F74497">
        <w:rPr>
          <w:rFonts w:ascii="Times New Roman" w:hAnsi="Times New Roman"/>
          <w:sz w:val="26"/>
          <w:lang w:val="ru-RU"/>
        </w:rPr>
        <w:t xml:space="preserve"> рассмотреть сноски в ММОГ при подготовке следующей консолидированной версии (поправка 40-20). В силу этого, </w:t>
      </w:r>
      <w:r>
        <w:rPr>
          <w:rFonts w:ascii="Times New Roman" w:hAnsi="Times New Roman"/>
          <w:sz w:val="26"/>
        </w:rPr>
        <w:t>CCC</w:t>
      </w:r>
      <w:r w:rsidRPr="00F74497">
        <w:rPr>
          <w:rFonts w:ascii="Times New Roman" w:hAnsi="Times New Roman"/>
          <w:sz w:val="26"/>
          <w:lang w:val="ru-RU"/>
        </w:rPr>
        <w:t xml:space="preserve"> 5 поручил РТГ31 провести всеобъемлющий анализ сносок в ММОГ при подготовке поправки 40-20 с целью рассмотрения результатов </w:t>
      </w:r>
      <w:r>
        <w:rPr>
          <w:rFonts w:ascii="Times New Roman" w:hAnsi="Times New Roman"/>
          <w:sz w:val="26"/>
        </w:rPr>
        <w:t>CCC</w:t>
      </w:r>
      <w:r w:rsidRPr="00F74497">
        <w:rPr>
          <w:rFonts w:ascii="Times New Roman" w:hAnsi="Times New Roman"/>
          <w:sz w:val="26"/>
          <w:lang w:val="ru-RU"/>
        </w:rPr>
        <w:t xml:space="preserve"> 6.</w:t>
      </w:r>
    </w:p>
    <w:p w:rsidR="00B91414" w:rsidRPr="00F74497" w:rsidRDefault="00B91414" w:rsidP="00767D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CCC</w:t>
      </w:r>
      <w:r w:rsidRPr="00F74497">
        <w:rPr>
          <w:rFonts w:ascii="Times New Roman" w:hAnsi="Times New Roman"/>
          <w:sz w:val="26"/>
          <w:lang w:val="ru-RU"/>
        </w:rPr>
        <w:t xml:space="preserve"> 5 выразил согласие поручить РТГ31 продолжить рассмотрение вопроса об одобрении цистерн с сосудом из полимерных композитных материалов (ПКМ) как ИМО цистерн тип 4.</w:t>
      </w:r>
    </w:p>
    <w:p w:rsidR="00B91414" w:rsidRPr="00F74497" w:rsidRDefault="00B91414" w:rsidP="00C2120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91414" w:rsidRPr="00F74497" w:rsidRDefault="00B91414" w:rsidP="00B5116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F74497">
        <w:rPr>
          <w:rFonts w:ascii="Times New Roman" w:hAnsi="Times New Roman"/>
          <w:b/>
          <w:i/>
          <w:sz w:val="26"/>
          <w:lang w:val="ru-RU"/>
        </w:rPr>
        <w:t xml:space="preserve">Разъяснение пункта 7.1.4.4.2 ММОГ.  </w:t>
      </w:r>
      <w:r w:rsidRPr="00F74497">
        <w:rPr>
          <w:rFonts w:ascii="Times New Roman" w:hAnsi="Times New Roman"/>
          <w:sz w:val="26"/>
          <w:lang w:val="ru-RU"/>
        </w:rPr>
        <w:t>Уточнение терминов «спасательные средства» и «доступ к местам общественного пользования», используемых в пункте 7.1.4.4.2 ММОГ.</w:t>
      </w:r>
    </w:p>
    <w:p w:rsidR="00B91414" w:rsidRPr="00F74497" w:rsidRDefault="00B91414" w:rsidP="00B511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CCC</w:t>
      </w:r>
      <w:r w:rsidRPr="00F74497">
        <w:rPr>
          <w:rFonts w:ascii="Times New Roman" w:hAnsi="Times New Roman"/>
          <w:sz w:val="26"/>
          <w:lang w:val="ru-RU"/>
        </w:rPr>
        <w:t xml:space="preserve"> 5 постановил продолжить рассмотрение этого вопроса как поправок к проекту ММОГ и поручил РТГ31 подготовить проект поправок к ММОГ.</w:t>
      </w:r>
    </w:p>
    <w:p w:rsidR="00B91414" w:rsidRPr="00F74497" w:rsidRDefault="00B91414" w:rsidP="00C2120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91414" w:rsidRPr="00F74497" w:rsidRDefault="00B91414" w:rsidP="000E3A8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F74497">
        <w:rPr>
          <w:rFonts w:ascii="Times New Roman" w:hAnsi="Times New Roman"/>
          <w:b/>
          <w:i/>
          <w:sz w:val="26"/>
          <w:lang w:val="ru-RU"/>
        </w:rPr>
        <w:t>Поправки к Кодексу безопасной практики размещения и крепления груза (</w:t>
      </w:r>
      <w:r>
        <w:rPr>
          <w:rFonts w:ascii="Times New Roman" w:hAnsi="Times New Roman"/>
          <w:b/>
          <w:i/>
          <w:sz w:val="26"/>
        </w:rPr>
        <w:t>CSS</w:t>
      </w:r>
      <w:r w:rsidRPr="00F74497">
        <w:rPr>
          <w:rFonts w:ascii="Times New Roman" w:hAnsi="Times New Roman"/>
          <w:b/>
          <w:i/>
          <w:sz w:val="26"/>
          <w:lang w:val="ru-RU"/>
        </w:rPr>
        <w:t>) в отношении зависящих от метеоусловий креплений.</w:t>
      </w:r>
    </w:p>
    <w:p w:rsidR="00B91414" w:rsidRPr="00F74497" w:rsidRDefault="00B91414" w:rsidP="000E3A8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F74497">
        <w:rPr>
          <w:rFonts w:ascii="Times New Roman" w:hAnsi="Times New Roman"/>
          <w:sz w:val="26"/>
          <w:lang w:val="ru-RU"/>
        </w:rPr>
        <w:lastRenderedPageBreak/>
        <w:t>Нстояшая</w:t>
      </w:r>
      <w:proofErr w:type="spellEnd"/>
      <w:r w:rsidRPr="00F74497">
        <w:rPr>
          <w:rFonts w:ascii="Times New Roman" w:hAnsi="Times New Roman"/>
          <w:sz w:val="26"/>
          <w:lang w:val="ru-RU"/>
        </w:rPr>
        <w:t xml:space="preserve"> версия Приложения 13 содержит данные об ускорении, применимые к плаваниям в океане в течение всего года. Кроме того, это позволяет уменьшить данные ускорения в случае операций в ограниченном районе плавания с учетом сезона и продолж</w:t>
      </w:r>
      <w:r w:rsidR="00374A00">
        <w:rPr>
          <w:rFonts w:ascii="Times New Roman" w:hAnsi="Times New Roman"/>
          <w:sz w:val="26"/>
          <w:lang w:val="ru-RU"/>
        </w:rPr>
        <w:t>ительности рейса. Однако метод уменьшения</w:t>
      </w:r>
      <w:r w:rsidRPr="00F74497">
        <w:rPr>
          <w:rFonts w:ascii="Times New Roman" w:hAnsi="Times New Roman"/>
          <w:sz w:val="26"/>
          <w:lang w:val="ru-RU"/>
        </w:rPr>
        <w:t xml:space="preserve"> этих цифр остается открытым для интерпретации.</w:t>
      </w:r>
    </w:p>
    <w:p w:rsidR="00B91414" w:rsidRPr="00F74497" w:rsidRDefault="00B91414" w:rsidP="000E3A8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>Таблицы ускорения в Приложении 13 основаны на принятой математической модели для получения компонентов ускорения, возникающих в результате движения судна. Аналогичная модель используется в Кодексе МКГР для проектирования опор грузовых цистерн.</w:t>
      </w:r>
    </w:p>
    <w:p w:rsidR="00B91414" w:rsidRPr="00F74497" w:rsidRDefault="00B91414" w:rsidP="000E3A8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>В Кодексе безопасной практики судов, перевозящих палубные лесные грузы и в Кодексе практики упаковки единиц грузового транспорта применяется кривая сокращения для ускорения судов в отношении расчетной значительной высоты волны для рейса.</w:t>
      </w:r>
    </w:p>
    <w:p w:rsidR="00B91414" w:rsidRPr="00F74497" w:rsidRDefault="00B91414" w:rsidP="000E3A8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 xml:space="preserve"> Существенный прогресс был достигнут </w:t>
      </w:r>
      <w:r>
        <w:rPr>
          <w:rFonts w:ascii="Times New Roman" w:hAnsi="Times New Roman"/>
          <w:sz w:val="26"/>
        </w:rPr>
        <w:t>CCC</w:t>
      </w:r>
      <w:r w:rsidRPr="00F74497">
        <w:rPr>
          <w:rFonts w:ascii="Times New Roman" w:hAnsi="Times New Roman"/>
          <w:sz w:val="26"/>
          <w:lang w:val="ru-RU"/>
        </w:rPr>
        <w:t xml:space="preserve"> 5 в отношении проектов поправок к Приложению 13 к Кодекс</w:t>
      </w:r>
      <w:r w:rsidR="004B417E">
        <w:rPr>
          <w:rFonts w:ascii="Times New Roman" w:hAnsi="Times New Roman"/>
          <w:sz w:val="26"/>
          <w:lang w:val="ru-RU"/>
        </w:rPr>
        <w:t>у</w:t>
      </w:r>
      <w:r w:rsidRPr="00F74497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CSS</w:t>
      </w:r>
      <w:r w:rsidRPr="00F74497">
        <w:rPr>
          <w:rFonts w:ascii="Times New Roman" w:hAnsi="Times New Roman"/>
          <w:sz w:val="26"/>
          <w:lang w:val="ru-RU"/>
        </w:rPr>
        <w:t xml:space="preserve">, но еще предстоит проделать определенную работу до окончательного завершения. Данная тема передана профильной КГ. </w:t>
      </w:r>
    </w:p>
    <w:p w:rsidR="00B91414" w:rsidRPr="00F74497" w:rsidRDefault="00B91414" w:rsidP="00C2120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67DA2" w:rsidRPr="00F74497" w:rsidRDefault="00767DA2" w:rsidP="00767D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b/>
          <w:i/>
          <w:sz w:val="26"/>
          <w:lang w:val="ru-RU"/>
        </w:rPr>
        <w:t>В целом, С</w:t>
      </w:r>
      <w:r>
        <w:rPr>
          <w:rFonts w:ascii="Times New Roman" w:hAnsi="Times New Roman"/>
          <w:b/>
          <w:i/>
          <w:sz w:val="26"/>
        </w:rPr>
        <w:t>CC</w:t>
      </w:r>
      <w:r w:rsidRPr="00F74497">
        <w:rPr>
          <w:rFonts w:ascii="Times New Roman" w:hAnsi="Times New Roman"/>
          <w:b/>
          <w:i/>
          <w:sz w:val="26"/>
          <w:lang w:val="ru-RU"/>
        </w:rPr>
        <w:t xml:space="preserve"> 5 выразил согласие на представление </w:t>
      </w:r>
      <w:r>
        <w:rPr>
          <w:rFonts w:ascii="Times New Roman" w:hAnsi="Times New Roman"/>
          <w:b/>
          <w:i/>
          <w:sz w:val="26"/>
        </w:rPr>
        <w:t>MSC</w:t>
      </w:r>
      <w:r w:rsidRPr="00F74497">
        <w:rPr>
          <w:rFonts w:ascii="Times New Roman" w:hAnsi="Times New Roman"/>
          <w:b/>
          <w:i/>
          <w:sz w:val="26"/>
          <w:lang w:val="ru-RU"/>
        </w:rPr>
        <w:t xml:space="preserve"> 100 </w:t>
      </w:r>
      <w:r w:rsidRPr="00F74497">
        <w:rPr>
          <w:rFonts w:ascii="Times New Roman" w:hAnsi="Times New Roman"/>
          <w:sz w:val="26"/>
          <w:lang w:val="ru-RU"/>
        </w:rPr>
        <w:t>в качестве срочного вопроса с целью утверждения:</w:t>
      </w:r>
    </w:p>
    <w:p w:rsidR="00767DA2" w:rsidRPr="00F74497" w:rsidRDefault="00767DA2" w:rsidP="00767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 xml:space="preserve">Проект временного руководства по безопасности судов, использующих метил / этиловый спирт в качестве топлива; </w:t>
      </w:r>
    </w:p>
    <w:p w:rsidR="00767DA2" w:rsidRPr="00F74497" w:rsidRDefault="00767DA2" w:rsidP="00767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 xml:space="preserve">Проект временного руководства по применению высокомарганцевых </w:t>
      </w:r>
      <w:proofErr w:type="spellStart"/>
      <w:r w:rsidRPr="00F74497">
        <w:rPr>
          <w:rFonts w:ascii="Times New Roman" w:hAnsi="Times New Roman"/>
          <w:sz w:val="26"/>
          <w:lang w:val="ru-RU"/>
        </w:rPr>
        <w:t>аустенитных</w:t>
      </w:r>
      <w:proofErr w:type="spellEnd"/>
      <w:r w:rsidRPr="00F74497">
        <w:rPr>
          <w:rFonts w:ascii="Times New Roman" w:hAnsi="Times New Roman"/>
          <w:sz w:val="26"/>
          <w:lang w:val="ru-RU"/>
        </w:rPr>
        <w:t xml:space="preserve"> сталей для эксплуатации в условиях низких и сверхнизких температур; </w:t>
      </w:r>
    </w:p>
    <w:p w:rsidR="00767DA2" w:rsidRPr="00F74497" w:rsidRDefault="00767DA2" w:rsidP="00767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497">
        <w:rPr>
          <w:rFonts w:ascii="Times New Roman" w:hAnsi="Times New Roman"/>
          <w:sz w:val="26"/>
          <w:lang w:val="ru-RU"/>
        </w:rPr>
        <w:t xml:space="preserve">Проект временного руководства по проведению прецизионного теста коррозионной стойкости для тончайших стальных профилей </w:t>
      </w:r>
      <w:r>
        <w:rPr>
          <w:rFonts w:ascii="Times New Roman" w:hAnsi="Times New Roman"/>
          <w:sz w:val="26"/>
        </w:rPr>
        <w:t>MHB</w:t>
      </w:r>
      <w:r w:rsidRPr="00F74497">
        <w:rPr>
          <w:rFonts w:ascii="Times New Roman" w:hAnsi="Times New Roman"/>
          <w:sz w:val="26"/>
          <w:lang w:val="ru-RU"/>
        </w:rPr>
        <w:t>.</w:t>
      </w:r>
    </w:p>
    <w:p w:rsidR="00767DA2" w:rsidRPr="00F74497" w:rsidRDefault="00767DA2" w:rsidP="00C2120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2120F" w:rsidRPr="00F74497" w:rsidRDefault="00C2120F" w:rsidP="00C2120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2120F" w:rsidRPr="00F74497" w:rsidRDefault="00C2120F" w:rsidP="00C2120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2120F" w:rsidRPr="00F74497" w:rsidRDefault="00C2120F" w:rsidP="00C2120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2120F" w:rsidRPr="00F74497" w:rsidRDefault="00C2120F" w:rsidP="00C2120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2120F" w:rsidRPr="00F74497" w:rsidRDefault="00C2120F" w:rsidP="00C2120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2120F" w:rsidRPr="00F74497" w:rsidRDefault="00C2120F" w:rsidP="00C2120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2120F" w:rsidRPr="00F74497" w:rsidRDefault="00C2120F" w:rsidP="00C2120F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C2120F" w:rsidRPr="00F74497" w:rsidSect="00C2120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92245"/>
    <w:multiLevelType w:val="hybridMultilevel"/>
    <w:tmpl w:val="33A8FEF2"/>
    <w:lvl w:ilvl="0" w:tplc="6A70D4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14"/>
    <w:rsid w:val="00083DD8"/>
    <w:rsid w:val="000E3A87"/>
    <w:rsid w:val="00167513"/>
    <w:rsid w:val="001D3AD7"/>
    <w:rsid w:val="00261D9B"/>
    <w:rsid w:val="002A1D3B"/>
    <w:rsid w:val="003472B3"/>
    <w:rsid w:val="00374A00"/>
    <w:rsid w:val="00387F98"/>
    <w:rsid w:val="003E77FC"/>
    <w:rsid w:val="004B417E"/>
    <w:rsid w:val="004F7121"/>
    <w:rsid w:val="005140F6"/>
    <w:rsid w:val="005A717F"/>
    <w:rsid w:val="006475D0"/>
    <w:rsid w:val="00694F63"/>
    <w:rsid w:val="0073641F"/>
    <w:rsid w:val="00766FD4"/>
    <w:rsid w:val="00767DA2"/>
    <w:rsid w:val="007B7BD7"/>
    <w:rsid w:val="007D4089"/>
    <w:rsid w:val="007F1244"/>
    <w:rsid w:val="00870AFA"/>
    <w:rsid w:val="008B1E85"/>
    <w:rsid w:val="00966499"/>
    <w:rsid w:val="009B227D"/>
    <w:rsid w:val="00A26793"/>
    <w:rsid w:val="00A660C6"/>
    <w:rsid w:val="00AC58C3"/>
    <w:rsid w:val="00AE23D9"/>
    <w:rsid w:val="00B0253A"/>
    <w:rsid w:val="00B51162"/>
    <w:rsid w:val="00B91414"/>
    <w:rsid w:val="00BC1363"/>
    <w:rsid w:val="00BE6F68"/>
    <w:rsid w:val="00C2120F"/>
    <w:rsid w:val="00C253E0"/>
    <w:rsid w:val="00CA614F"/>
    <w:rsid w:val="00E24C89"/>
    <w:rsid w:val="00E34777"/>
    <w:rsid w:val="00E9422A"/>
    <w:rsid w:val="00EB4A39"/>
    <w:rsid w:val="00F03B93"/>
    <w:rsid w:val="00F1244D"/>
    <w:rsid w:val="00F7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CDFB6-F863-40BF-88F3-C8F73F47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Легуша Сергей Федорович</dc:creator>
  <cp:keywords/>
  <dc:description/>
  <cp:lastModifiedBy>Легуша Сергей Федорович</cp:lastModifiedBy>
  <cp:revision>18</cp:revision>
  <dcterms:created xsi:type="dcterms:W3CDTF">2018-10-09T11:13:00Z</dcterms:created>
  <dcterms:modified xsi:type="dcterms:W3CDTF">2018-10-18T10:50:00Z</dcterms:modified>
</cp:coreProperties>
</file>